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le"/>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le"/>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Heading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Heading1"/>
        <w:numPr>
          <w:ilvl w:val="0"/>
          <w:numId w:val="6"/>
        </w:numPr>
      </w:pPr>
      <w:r w:rsidRPr="005020BC">
        <w:t>Background: geography, rainfall climatology and flooding in Ecuador</w:t>
      </w:r>
    </w:p>
    <w:p w14:paraId="3B643E10" w14:textId="06CEA2A5"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B8666A" w:rsidRPr="005020BC">
        <w:rPr>
          <w:b/>
        </w:rPr>
        <w:t xml:space="preserve">Figure </w:t>
      </w:r>
      <w:r w:rsidR="00B8666A">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B8666A" w:rsidRPr="005020BC">
        <w:rPr>
          <w:b/>
        </w:rPr>
        <w:t xml:space="preserve">Figure </w:t>
      </w:r>
      <w:r w:rsidR="00B8666A">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661AD0" w:rsidRPr="00661AD0">
            <w:rPr>
              <w:color w:val="000000"/>
            </w:rPr>
            <w:t>(Vuille et al. 2000)</w:t>
          </w:r>
        </w:sdtContent>
      </w:sdt>
      <w:r w:rsidRPr="005020BC">
        <w:t>.</w:t>
      </w:r>
    </w:p>
    <w:p w14:paraId="069D1A0A" w14:textId="17BB92E5"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B8666A" w:rsidRPr="005020BC">
        <w:rPr>
          <w:b/>
        </w:rPr>
        <w:t xml:space="preserve">Figure </w:t>
      </w:r>
      <w:r w:rsidR="00B8666A">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661AD0" w:rsidRPr="00661AD0">
            <w:rPr>
              <w:color w:val="000000"/>
            </w:rPr>
            <w:t>(Trigg et al. 2009)</w:t>
          </w:r>
        </w:sdtContent>
      </w:sdt>
      <w:r w:rsidR="00D81B81" w:rsidRPr="005020BC">
        <w:t>.</w:t>
      </w:r>
    </w:p>
    <w:p w14:paraId="53FCA51C" w14:textId="75DDCEBA" w:rsidR="00D81B81" w:rsidRDefault="00D81B81" w:rsidP="00514308">
      <w:pPr>
        <w:pStyle w:val="Heading1"/>
        <w:numPr>
          <w:ilvl w:val="0"/>
          <w:numId w:val="6"/>
        </w:numPr>
      </w:pPr>
      <w:r>
        <w:t>Data</w:t>
      </w:r>
    </w:p>
    <w:p w14:paraId="1189D88B" w14:textId="0416ECA8" w:rsidR="00656031" w:rsidRDefault="00656031" w:rsidP="00656031">
      <w:pPr>
        <w:pStyle w:val="Heading2"/>
        <w:numPr>
          <w:ilvl w:val="1"/>
          <w:numId w:val="6"/>
        </w:numPr>
      </w:pPr>
      <w:r>
        <w:t>Rainfall observations</w:t>
      </w:r>
    </w:p>
    <w:p w14:paraId="46FFAB69" w14:textId="344C470F" w:rsidR="00283854" w:rsidRPr="00283854" w:rsidRDefault="009E1533" w:rsidP="00283854">
      <w:r>
        <w:t xml:space="preserve">The rainfall </w:t>
      </w:r>
      <w:r w:rsidR="003B7433">
        <w:t>totals</w:t>
      </w:r>
      <w:r w:rsidR="00B82F8B">
        <w:t xml:space="preserve"> considered in this study </w:t>
      </w:r>
      <w:r w:rsidR="00EB7784">
        <w:t>come from</w:t>
      </w:r>
      <w:r w:rsidR="004E50F8">
        <w:t xml:space="preserve"> the</w:t>
      </w:r>
      <w:r w:rsidR="00980B5B">
        <w:t xml:space="preserve"> network of</w:t>
      </w:r>
      <w:r w:rsidR="002F24FB">
        <w:t xml:space="preserve"> SYNOP observations </w:t>
      </w:r>
      <w:r w:rsidR="004E50F8">
        <w:t>transmitted by</w:t>
      </w:r>
      <w:r w:rsidR="00073E6D">
        <w:t xml:space="preserve"> the </w:t>
      </w:r>
      <w:r w:rsidR="005F433F">
        <w:t>Global Telecommunication System (GTS</w:t>
      </w:r>
      <w:r w:rsidR="002F24FB">
        <w:t>)</w:t>
      </w:r>
      <w:r w:rsidR="004E50F8">
        <w:t>, and stored at</w:t>
      </w:r>
      <w:r w:rsidR="005F433F">
        <w:t xml:space="preserve"> ECMWF. </w:t>
      </w:r>
      <w:r w:rsidR="004E50F8">
        <w:t>Rainfall observations for the period between 2010 and 20</w:t>
      </w:r>
      <w:r w:rsidR="00D4765D">
        <w:t>19</w:t>
      </w:r>
      <w:r w:rsidR="004E50F8">
        <w:t xml:space="preserve"> were considered</w:t>
      </w:r>
      <w:r w:rsidR="00D4765D">
        <w:t xml:space="preserve"> to define rainfall climatologies for each region in Ecuador</w:t>
      </w:r>
      <w:r w:rsidR="009C6D2C">
        <w:t xml:space="preserve">, and be compared </w:t>
      </w:r>
      <w:r w:rsidR="00FF7FC6">
        <w:t>with the climatology of rainfall totals associated with flash flood events (see section</w:t>
      </w:r>
      <w:r w:rsidR="00A9068D">
        <w:t>s</w:t>
      </w:r>
      <w:r w:rsidR="00FF7FC6">
        <w:t xml:space="preserve"> </w:t>
      </w:r>
      <w:r w:rsidR="00A9068D">
        <w:fldChar w:fldCharType="begin"/>
      </w:r>
      <w:r w:rsidR="00A9068D">
        <w:instrText xml:space="preserve"> REF _Ref149748464 \r \h </w:instrText>
      </w:r>
      <w:r w:rsidR="00A9068D">
        <w:fldChar w:fldCharType="separate"/>
      </w:r>
      <w:r w:rsidR="00B8666A">
        <w:t>4.1</w:t>
      </w:r>
      <w:r w:rsidR="00A9068D">
        <w:fldChar w:fldCharType="end"/>
      </w:r>
      <w:r w:rsidR="00A9068D">
        <w:t xml:space="preserve"> and </w:t>
      </w:r>
      <w:r w:rsidR="00A9068D">
        <w:fldChar w:fldCharType="begin"/>
      </w:r>
      <w:r w:rsidR="00A9068D">
        <w:instrText xml:space="preserve"> REF _Ref149748475 \r \h </w:instrText>
      </w:r>
      <w:r w:rsidR="00A9068D">
        <w:fldChar w:fldCharType="separate"/>
      </w:r>
      <w:r w:rsidR="00B8666A">
        <w:t>5.1</w:t>
      </w:r>
      <w:r w:rsidR="00A9068D">
        <w:fldChar w:fldCharType="end"/>
      </w:r>
      <w:r w:rsidR="00FF7FC6">
        <w:t>)</w:t>
      </w:r>
      <w:r w:rsidR="008943FB">
        <w:t xml:space="preserve">. Rainfall observations for 2020 were considered to </w:t>
      </w:r>
      <w:r w:rsidR="00D46EBA">
        <w:t xml:space="preserve">assess the </w:t>
      </w:r>
      <w:r w:rsidR="003955EB">
        <w:t xml:space="preserve">reliability of the rainfall forecasts (see sections </w:t>
      </w:r>
      <w:r w:rsidR="003955EB">
        <w:fldChar w:fldCharType="begin"/>
      </w:r>
      <w:r w:rsidR="003955EB">
        <w:instrText xml:space="preserve"> REF _Ref149748568 \r \h </w:instrText>
      </w:r>
      <w:r w:rsidR="003955EB">
        <w:fldChar w:fldCharType="separate"/>
      </w:r>
      <w:r w:rsidR="00B8666A">
        <w:t>4.2.1</w:t>
      </w:r>
      <w:r w:rsidR="003955EB">
        <w:fldChar w:fldCharType="end"/>
      </w:r>
      <w:r w:rsidR="00C34580">
        <w:t xml:space="preserve"> and </w:t>
      </w:r>
      <w:r w:rsidR="00C34580">
        <w:fldChar w:fldCharType="begin"/>
      </w:r>
      <w:r w:rsidR="00C34580">
        <w:instrText xml:space="preserve"> REF _Ref149748576 \r \h </w:instrText>
      </w:r>
      <w:r w:rsidR="00C34580">
        <w:fldChar w:fldCharType="separate"/>
      </w:r>
      <w:r w:rsidR="00B8666A">
        <w:t>5.2.1</w:t>
      </w:r>
      <w:r w:rsidR="00C34580">
        <w:fldChar w:fldCharType="end"/>
      </w:r>
      <w:r w:rsidR="003955EB">
        <w:t>)</w:t>
      </w:r>
      <w:r w:rsidR="00C34580">
        <w:t xml:space="preserve">. </w:t>
      </w:r>
    </w:p>
    <w:p w14:paraId="70CBC19E" w14:textId="77777777" w:rsidR="008718ED" w:rsidRPr="005020BC" w:rsidRDefault="008718ED" w:rsidP="008718ED">
      <w:pPr>
        <w:pStyle w:val="Heading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FootnoteReference"/>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FootnoteReference"/>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FootnoteReference"/>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28FF34DC"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w:t>
      </w:r>
      <w:r w:rsidR="00B54886">
        <w:lastRenderedPageBreak/>
        <w:t>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B8666A" w:rsidRPr="006F0CD8">
        <w:rPr>
          <w:b/>
          <w:bCs/>
        </w:rPr>
        <w:t xml:space="preserve">Figure </w:t>
      </w:r>
      <w:r w:rsidR="00B8666A">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B8666A" w:rsidRPr="006F0CD8">
        <w:rPr>
          <w:b/>
          <w:bCs/>
        </w:rPr>
        <w:t xml:space="preserve">Figure </w:t>
      </w:r>
      <w:r w:rsidR="00B8666A">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B8666A" w:rsidRPr="006F0CD8">
        <w:rPr>
          <w:b/>
          <w:bCs/>
        </w:rPr>
        <w:t xml:space="preserve">Figure </w:t>
      </w:r>
      <w:r w:rsidR="00B8666A">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Heading2"/>
        <w:numPr>
          <w:ilvl w:val="1"/>
          <w:numId w:val="6"/>
        </w:numPr>
      </w:pPr>
      <w:r w:rsidRPr="005020BC">
        <w:t>Flash flood reports</w:t>
      </w:r>
    </w:p>
    <w:p w14:paraId="08FBDBDD" w14:textId="5210CDF1"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Content>
          <w:r w:rsidR="00661AD0"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Content>
          <w:r w:rsidR="00661AD0"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Content>
          <w:r w:rsidR="00661AD0"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Content>
          <w:r w:rsidR="00661AD0" w:rsidRPr="00661AD0">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4CCA457B"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B8666A" w:rsidRPr="005020BC">
        <w:rPr>
          <w:b/>
          <w:bCs/>
        </w:rPr>
        <w:t xml:space="preserve">Table </w:t>
      </w:r>
      <w:r w:rsidR="00B8666A">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B8666A" w:rsidRPr="005020BC">
        <w:rPr>
          <w:b/>
          <w:bCs/>
        </w:rPr>
        <w:t xml:space="preserve">Table </w:t>
      </w:r>
      <w:r w:rsidR="00B8666A">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B8666A" w:rsidRPr="005020BC">
        <w:rPr>
          <w:b/>
          <w:bCs/>
        </w:rPr>
        <w:t xml:space="preserve">Figure </w:t>
      </w:r>
      <w:r w:rsidR="00B8666A">
        <w:rPr>
          <w:b/>
          <w:bCs/>
          <w:noProof/>
        </w:rPr>
        <w:t>3</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w:t>
      </w:r>
      <w:r w:rsidR="001458A5">
        <w:lastRenderedPageBreak/>
        <w:t xml:space="preserve">verification analysis, </w:t>
      </w:r>
      <w:r w:rsidR="002F1F5F">
        <w:fldChar w:fldCharType="begin"/>
      </w:r>
      <w:r w:rsidR="002F1F5F">
        <w:instrText xml:space="preserve"> REF _Ref147850366 \h </w:instrText>
      </w:r>
      <w:r w:rsidR="002F1F5F">
        <w:fldChar w:fldCharType="separate"/>
      </w:r>
      <w:r w:rsidR="00B8666A" w:rsidRPr="000F654F">
        <w:rPr>
          <w:b/>
          <w:bCs/>
        </w:rPr>
        <w:t xml:space="preserve">Figure </w:t>
      </w:r>
      <w:r w:rsidR="00B8666A">
        <w:rPr>
          <w:b/>
          <w:bCs/>
          <w:noProof/>
        </w:rPr>
        <w:t>4</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B8666A" w:rsidRPr="000F654F">
        <w:rPr>
          <w:b/>
          <w:bCs/>
        </w:rPr>
        <w:t xml:space="preserve">Figure </w:t>
      </w:r>
      <w:r w:rsidR="00B8666A">
        <w:rPr>
          <w:b/>
          <w:bCs/>
          <w:noProof/>
        </w:rPr>
        <w:t>4</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This correspond to a</w:t>
      </w:r>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Heading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161A197"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B8666A">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B8666A">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Heading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388F428D"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B8666A" w:rsidRPr="000479C1">
        <w:rPr>
          <w:b/>
          <w:bCs/>
        </w:rPr>
        <w:t xml:space="preserve">Figure </w:t>
      </w:r>
      <w:r w:rsidR="00B8666A">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661AD0" w:rsidRPr="00661AD0">
            <w:rPr>
              <w:color w:val="000000"/>
            </w:rPr>
            <w:t>(Tapiador et al. 2019)</w:t>
          </w:r>
        </w:sdtContent>
      </w:sdt>
      <w:r w:rsidR="00354208">
        <w:rPr>
          <w:color w:val="000000"/>
        </w:rPr>
        <w:t>.</w:t>
      </w:r>
    </w:p>
    <w:p w14:paraId="79473E8C" w14:textId="77777777" w:rsidR="00B8666A" w:rsidRDefault="00065B62" w:rsidP="00B33F62">
      <w:pPr>
        <w:pStyle w:val="Tablecaptions"/>
        <w:rPr>
          <w:b/>
          <w:bCs/>
        </w:rPr>
      </w:pPr>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B8666A" w:rsidRPr="000479C1">
        <w:rPr>
          <w:b/>
          <w:bCs/>
        </w:rPr>
        <w:t xml:space="preserve">Figure </w:t>
      </w:r>
      <w:r w:rsidR="00B8666A">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B8666A" w:rsidRPr="005020BC">
        <w:rPr>
          <w:b/>
          <w:bCs/>
        </w:rPr>
        <w:t xml:space="preserve">Figure </w:t>
      </w:r>
      <w:r w:rsidR="00B8666A">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p>
    <w:p w14:paraId="3D3779DE" w14:textId="77777777" w:rsidR="00B8666A" w:rsidRDefault="00B8666A" w:rsidP="00B33F62">
      <w:pPr>
        <w:pStyle w:val="Tablecaptions"/>
        <w:rPr>
          <w:b/>
          <w:bCs/>
        </w:rPr>
      </w:pPr>
    </w:p>
    <w:p w14:paraId="144B20FA" w14:textId="77777777" w:rsidR="00B8666A" w:rsidRDefault="00B8666A" w:rsidP="00B33F62">
      <w:pPr>
        <w:pStyle w:val="Tablecaptions"/>
        <w:rPr>
          <w:b/>
          <w:bCs/>
        </w:rPr>
      </w:pPr>
    </w:p>
    <w:p w14:paraId="213CDCCE" w14:textId="77777777" w:rsidR="00B8666A" w:rsidRDefault="00B8666A" w:rsidP="00B33F62">
      <w:pPr>
        <w:pStyle w:val="Tablecaptions"/>
        <w:rPr>
          <w:b/>
          <w:bCs/>
        </w:rPr>
      </w:pPr>
    </w:p>
    <w:p w14:paraId="36EF9757" w14:textId="77777777" w:rsidR="00B8666A" w:rsidRDefault="00B8666A" w:rsidP="00B33F62">
      <w:pPr>
        <w:pStyle w:val="Tablecaptions"/>
        <w:rPr>
          <w:b/>
          <w:bCs/>
        </w:rPr>
      </w:pPr>
    </w:p>
    <w:p w14:paraId="208DA98B" w14:textId="77777777" w:rsidR="00B8666A" w:rsidRDefault="00B8666A" w:rsidP="00B33F62">
      <w:pPr>
        <w:pStyle w:val="Tablecaptions"/>
        <w:rPr>
          <w:b/>
          <w:bCs/>
        </w:rPr>
      </w:pPr>
    </w:p>
    <w:p w14:paraId="75ADF12A" w14:textId="77777777" w:rsidR="00B8666A" w:rsidRDefault="00B8666A" w:rsidP="00B33F62">
      <w:pPr>
        <w:pStyle w:val="Tablecaptions"/>
        <w:rPr>
          <w:b/>
          <w:bCs/>
        </w:rPr>
      </w:pPr>
    </w:p>
    <w:p w14:paraId="2D09D6E3" w14:textId="77777777" w:rsidR="00B8666A" w:rsidRDefault="00B8666A" w:rsidP="00B33F62">
      <w:pPr>
        <w:pStyle w:val="Tablecaptions"/>
        <w:rPr>
          <w:b/>
          <w:bCs/>
        </w:rPr>
      </w:pPr>
    </w:p>
    <w:p w14:paraId="6D859B67" w14:textId="77777777" w:rsidR="00B8666A" w:rsidRDefault="00B8666A" w:rsidP="00B33F62">
      <w:pPr>
        <w:pStyle w:val="Tablecaptions"/>
        <w:rPr>
          <w:b/>
          <w:bCs/>
        </w:rPr>
      </w:pPr>
    </w:p>
    <w:p w14:paraId="39A7AF8F" w14:textId="77777777" w:rsidR="00B8666A" w:rsidRDefault="00B8666A" w:rsidP="00B33F62">
      <w:pPr>
        <w:pStyle w:val="Tablecaptions"/>
        <w:rPr>
          <w:b/>
          <w:bCs/>
        </w:rPr>
      </w:pPr>
    </w:p>
    <w:p w14:paraId="7106E593" w14:textId="77777777" w:rsidR="00B8666A" w:rsidRDefault="00B8666A" w:rsidP="00B33F62">
      <w:pPr>
        <w:pStyle w:val="Tablecaptions"/>
        <w:rPr>
          <w:b/>
          <w:bCs/>
        </w:rPr>
      </w:pPr>
    </w:p>
    <w:p w14:paraId="30A2366F" w14:textId="77777777" w:rsidR="00B8666A" w:rsidRDefault="00B8666A" w:rsidP="00B33F62">
      <w:pPr>
        <w:pStyle w:val="Tablecaptions"/>
        <w:rPr>
          <w:b/>
          <w:bCs/>
        </w:rPr>
      </w:pPr>
    </w:p>
    <w:p w14:paraId="5A0F07E1" w14:textId="77777777" w:rsidR="00B8666A" w:rsidRDefault="00B8666A" w:rsidP="00B33F62">
      <w:pPr>
        <w:pStyle w:val="Tablecaptions"/>
        <w:rPr>
          <w:b/>
          <w:bCs/>
        </w:rPr>
      </w:pPr>
    </w:p>
    <w:p w14:paraId="0DAE2E7D" w14:textId="77777777" w:rsidR="00B8666A" w:rsidRDefault="00B8666A" w:rsidP="00B33F62">
      <w:pPr>
        <w:pStyle w:val="Tablecaptions"/>
        <w:rPr>
          <w:b/>
          <w:bCs/>
        </w:rPr>
      </w:pPr>
    </w:p>
    <w:p w14:paraId="6E3A2C87" w14:textId="77777777" w:rsidR="00B8666A" w:rsidRDefault="00B8666A" w:rsidP="00B33F62">
      <w:pPr>
        <w:pStyle w:val="Tablecaptions"/>
        <w:rPr>
          <w:b/>
          <w:bCs/>
        </w:rPr>
      </w:pPr>
    </w:p>
    <w:p w14:paraId="48CB1CF2" w14:textId="77777777" w:rsidR="00B8666A" w:rsidRDefault="00B8666A" w:rsidP="00B33F62">
      <w:pPr>
        <w:pStyle w:val="Tablecaptions"/>
        <w:rPr>
          <w:b/>
          <w:bCs/>
        </w:rPr>
      </w:pPr>
    </w:p>
    <w:p w14:paraId="33224AF4" w14:textId="77777777" w:rsidR="00B8666A" w:rsidRDefault="00B8666A" w:rsidP="00B33F62">
      <w:pPr>
        <w:pStyle w:val="Tablecaptions"/>
        <w:rPr>
          <w:b/>
          <w:bCs/>
        </w:rPr>
      </w:pPr>
    </w:p>
    <w:p w14:paraId="45A240B7" w14:textId="77777777" w:rsidR="00B8666A" w:rsidRDefault="00B8666A" w:rsidP="00B33F62">
      <w:pPr>
        <w:pStyle w:val="Tablecaptions"/>
        <w:rPr>
          <w:b/>
          <w:bCs/>
        </w:rPr>
      </w:pPr>
    </w:p>
    <w:p w14:paraId="7C9990A8" w14:textId="77777777" w:rsidR="00B8666A" w:rsidRDefault="00B8666A" w:rsidP="00B33F62">
      <w:pPr>
        <w:pStyle w:val="Tablecaptions"/>
        <w:rPr>
          <w:b/>
          <w:bCs/>
        </w:rPr>
      </w:pPr>
    </w:p>
    <w:p w14:paraId="2A4F779E" w14:textId="77777777" w:rsidR="00B8666A" w:rsidRDefault="00B8666A" w:rsidP="00B33F62">
      <w:pPr>
        <w:pStyle w:val="Tablecaptions"/>
        <w:rPr>
          <w:b/>
          <w:bCs/>
        </w:rPr>
      </w:pPr>
    </w:p>
    <w:p w14:paraId="45ACA22B" w14:textId="77777777" w:rsidR="00B8666A" w:rsidRDefault="00B8666A" w:rsidP="00B33F62">
      <w:pPr>
        <w:pStyle w:val="Tablecaptions"/>
        <w:rPr>
          <w:b/>
          <w:bCs/>
        </w:rPr>
      </w:pPr>
    </w:p>
    <w:p w14:paraId="0AD62730" w14:textId="77777777" w:rsidR="00B8666A" w:rsidRDefault="00B8666A" w:rsidP="00B33F62">
      <w:pPr>
        <w:pStyle w:val="Tablecaptions"/>
        <w:rPr>
          <w:b/>
          <w:bCs/>
        </w:rPr>
      </w:pPr>
    </w:p>
    <w:p w14:paraId="54AA0E90" w14:textId="77777777" w:rsidR="00B8666A" w:rsidRDefault="00B8666A" w:rsidP="00B33F62">
      <w:pPr>
        <w:pStyle w:val="Tablecaptions"/>
        <w:rPr>
          <w:b/>
          <w:bCs/>
        </w:rPr>
      </w:pPr>
    </w:p>
    <w:p w14:paraId="1AFD9803" w14:textId="77777777" w:rsidR="00B8666A" w:rsidRDefault="00B8666A" w:rsidP="00B33F62">
      <w:pPr>
        <w:pStyle w:val="Tablecaptions"/>
        <w:rPr>
          <w:b/>
          <w:bCs/>
        </w:rPr>
      </w:pPr>
    </w:p>
    <w:p w14:paraId="0DBD5B92" w14:textId="77777777" w:rsidR="00B8666A" w:rsidRDefault="00B8666A" w:rsidP="00B33F62">
      <w:pPr>
        <w:pStyle w:val="Tablecaptions"/>
        <w:rPr>
          <w:b/>
          <w:bCs/>
        </w:rPr>
      </w:pPr>
    </w:p>
    <w:p w14:paraId="346EB786" w14:textId="77777777" w:rsidR="00B8666A" w:rsidRDefault="00B8666A" w:rsidP="00B33F62">
      <w:pPr>
        <w:pStyle w:val="Tablecaptions"/>
        <w:rPr>
          <w:b/>
          <w:bCs/>
        </w:rPr>
      </w:pPr>
    </w:p>
    <w:p w14:paraId="16834E19" w14:textId="77777777" w:rsidR="00B8666A" w:rsidRDefault="00B8666A" w:rsidP="00B33F62">
      <w:pPr>
        <w:pStyle w:val="Tablecaptions"/>
        <w:rPr>
          <w:b/>
          <w:bCs/>
        </w:rPr>
      </w:pPr>
    </w:p>
    <w:p w14:paraId="4657D452" w14:textId="77777777" w:rsidR="00B8666A" w:rsidRDefault="00B8666A" w:rsidP="00B33F62">
      <w:pPr>
        <w:pStyle w:val="Tablecaptions"/>
        <w:rPr>
          <w:b/>
          <w:bCs/>
        </w:rPr>
      </w:pPr>
    </w:p>
    <w:p w14:paraId="32793351" w14:textId="77777777" w:rsidR="00B8666A" w:rsidRDefault="00B8666A" w:rsidP="00B33F62">
      <w:pPr>
        <w:pStyle w:val="Tablecaptions"/>
        <w:rPr>
          <w:b/>
          <w:bCs/>
        </w:rPr>
      </w:pPr>
    </w:p>
    <w:p w14:paraId="6EB288FC" w14:textId="77777777" w:rsidR="00B8666A" w:rsidRDefault="00B8666A" w:rsidP="00B33F62">
      <w:pPr>
        <w:pStyle w:val="Tablecaptions"/>
        <w:rPr>
          <w:b/>
          <w:bCs/>
        </w:rPr>
      </w:pPr>
    </w:p>
    <w:p w14:paraId="523E0E3A" w14:textId="77777777" w:rsidR="00B8666A" w:rsidRDefault="00B8666A" w:rsidP="00B33F62">
      <w:pPr>
        <w:pStyle w:val="Tablecaptions"/>
        <w:rPr>
          <w:b/>
          <w:bCs/>
        </w:rPr>
      </w:pPr>
    </w:p>
    <w:p w14:paraId="31B4A974" w14:textId="77777777" w:rsidR="00B8666A" w:rsidRDefault="00B8666A" w:rsidP="00B33F62">
      <w:pPr>
        <w:pStyle w:val="Tablecaptions"/>
        <w:rPr>
          <w:b/>
          <w:bCs/>
        </w:rPr>
      </w:pPr>
    </w:p>
    <w:p w14:paraId="7AD58D92" w14:textId="77777777" w:rsidR="00B8666A" w:rsidRDefault="00B8666A" w:rsidP="00B33F62">
      <w:pPr>
        <w:pStyle w:val="Tablecaptions"/>
        <w:rPr>
          <w:b/>
          <w:bCs/>
        </w:rPr>
      </w:pPr>
    </w:p>
    <w:p w14:paraId="6DA51059" w14:textId="77777777" w:rsidR="00B8666A" w:rsidRDefault="00B8666A" w:rsidP="00B33F62">
      <w:pPr>
        <w:pStyle w:val="Tablecaptions"/>
        <w:rPr>
          <w:b/>
          <w:bCs/>
        </w:rPr>
      </w:pPr>
    </w:p>
    <w:p w14:paraId="70711F57" w14:textId="77777777" w:rsidR="00B8666A" w:rsidRDefault="00B8666A" w:rsidP="00B33F62">
      <w:pPr>
        <w:pStyle w:val="Tablecaptions"/>
        <w:rPr>
          <w:b/>
          <w:bCs/>
        </w:rPr>
      </w:pPr>
    </w:p>
    <w:p w14:paraId="3ECC33EF" w14:textId="77777777" w:rsidR="00B8666A" w:rsidRDefault="00B8666A" w:rsidP="00B33F62">
      <w:pPr>
        <w:pStyle w:val="Tablecaptions"/>
        <w:rPr>
          <w:b/>
          <w:bCs/>
        </w:rPr>
      </w:pPr>
    </w:p>
    <w:p w14:paraId="52849F3C" w14:textId="4EC8E6FC" w:rsidR="00793E5B" w:rsidRDefault="00B8666A" w:rsidP="00B75C89">
      <w:r w:rsidRPr="00B33F62">
        <w:rPr>
          <w:b/>
          <w:bCs/>
        </w:rPr>
        <w:t xml:space="preserve">Table </w:t>
      </w:r>
      <w:r>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Pr="005020BC">
        <w:rPr>
          <w:b/>
          <w:bCs/>
        </w:rPr>
        <w:t xml:space="preserve">Figure </w:t>
      </w:r>
      <w:r>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Pr="005020BC">
        <w:rPr>
          <w:b/>
          <w:bCs/>
        </w:rPr>
        <w:t xml:space="preserve">Figure </w:t>
      </w:r>
      <w:r>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Pr="005020BC">
        <w:rPr>
          <w:b/>
          <w:bCs/>
        </w:rPr>
        <w:t xml:space="preserve">Figure </w:t>
      </w:r>
      <w:r>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Pr="005020BC">
        <w:rPr>
          <w:b/>
          <w:bCs/>
        </w:rPr>
        <w:t xml:space="preserve">Figure </w:t>
      </w:r>
      <w:r>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Heading2"/>
        <w:numPr>
          <w:ilvl w:val="1"/>
          <w:numId w:val="6"/>
        </w:numPr>
      </w:pPr>
      <w:r>
        <w:lastRenderedPageBreak/>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Heading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327EDC02"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errors, and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Heading3"/>
        <w:numPr>
          <w:ilvl w:val="2"/>
          <w:numId w:val="6"/>
        </w:numPr>
      </w:pPr>
      <w:r>
        <w:t xml:space="preserve">Assessment of forecasts’ discrimination ability: ROC curves and Area Under the ROC curve (AROC) </w:t>
      </w:r>
    </w:p>
    <w:p w14:paraId="4603C5CE" w14:textId="77777777" w:rsidR="00B8666A" w:rsidRDefault="00387822" w:rsidP="00962FBC">
      <w:pPr>
        <w:pStyle w:val="Tablecaptions"/>
        <w:rPr>
          <w:b/>
          <w:bCs/>
        </w:rPr>
      </w:pPr>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p>
    <w:p w14:paraId="19C84CE6" w14:textId="77777777" w:rsidR="00B8666A" w:rsidRDefault="00B8666A" w:rsidP="00962FBC">
      <w:pPr>
        <w:pStyle w:val="Tablecaptions"/>
        <w:rPr>
          <w:b/>
          <w:bCs/>
        </w:rPr>
      </w:pPr>
    </w:p>
    <w:p w14:paraId="343ADDF6" w14:textId="77777777" w:rsidR="00B8666A" w:rsidRDefault="00B8666A" w:rsidP="00962FBC">
      <w:pPr>
        <w:pStyle w:val="Tablecaptions"/>
        <w:rPr>
          <w:b/>
          <w:bCs/>
        </w:rPr>
      </w:pPr>
    </w:p>
    <w:p w14:paraId="5161E801" w14:textId="77777777" w:rsidR="00B8666A" w:rsidRDefault="00B8666A" w:rsidP="00962FBC">
      <w:pPr>
        <w:pStyle w:val="Tablecaptions"/>
        <w:rPr>
          <w:b/>
          <w:bCs/>
        </w:rPr>
      </w:pPr>
    </w:p>
    <w:p w14:paraId="340E4CB3" w14:textId="77777777" w:rsidR="00B8666A" w:rsidRDefault="00B8666A" w:rsidP="00962FBC">
      <w:pPr>
        <w:pStyle w:val="Tablecaptions"/>
        <w:rPr>
          <w:b/>
          <w:bCs/>
        </w:rPr>
      </w:pPr>
    </w:p>
    <w:p w14:paraId="23A13CCE" w14:textId="77777777" w:rsidR="00B8666A" w:rsidRDefault="00B8666A" w:rsidP="00962FBC">
      <w:pPr>
        <w:pStyle w:val="Tablecaptions"/>
        <w:rPr>
          <w:b/>
          <w:bCs/>
        </w:rPr>
      </w:pPr>
    </w:p>
    <w:p w14:paraId="7BA67323" w14:textId="77777777" w:rsidR="00B8666A" w:rsidRDefault="00B8666A" w:rsidP="00962FBC">
      <w:pPr>
        <w:pStyle w:val="Tablecaptions"/>
        <w:rPr>
          <w:b/>
          <w:bCs/>
        </w:rPr>
      </w:pPr>
    </w:p>
    <w:p w14:paraId="3B9C10C8" w14:textId="77777777" w:rsidR="00B8666A" w:rsidRDefault="00B8666A" w:rsidP="00962FBC">
      <w:pPr>
        <w:pStyle w:val="Tablecaptions"/>
        <w:rPr>
          <w:b/>
          <w:bCs/>
        </w:rPr>
      </w:pPr>
    </w:p>
    <w:p w14:paraId="6D3CA74A" w14:textId="77777777" w:rsidR="00B8666A" w:rsidRDefault="00B8666A" w:rsidP="00962FBC">
      <w:pPr>
        <w:pStyle w:val="Tablecaptions"/>
        <w:rPr>
          <w:b/>
          <w:bCs/>
        </w:rPr>
      </w:pPr>
    </w:p>
    <w:p w14:paraId="4AEAAB88" w14:textId="77777777" w:rsidR="00B8666A" w:rsidRDefault="00B8666A" w:rsidP="00962FBC">
      <w:pPr>
        <w:pStyle w:val="Tablecaptions"/>
        <w:rPr>
          <w:b/>
          <w:bCs/>
        </w:rPr>
      </w:pPr>
    </w:p>
    <w:p w14:paraId="27C35EBE" w14:textId="77777777" w:rsidR="00B8666A" w:rsidRDefault="00B8666A" w:rsidP="00962FBC">
      <w:pPr>
        <w:pStyle w:val="Tablecaptions"/>
        <w:rPr>
          <w:b/>
          <w:bCs/>
        </w:rPr>
      </w:pPr>
    </w:p>
    <w:p w14:paraId="0D166CCD" w14:textId="77777777" w:rsidR="00B8666A" w:rsidRDefault="00B8666A" w:rsidP="00962FBC">
      <w:pPr>
        <w:pStyle w:val="Tablecaptions"/>
        <w:rPr>
          <w:b/>
          <w:bCs/>
        </w:rPr>
      </w:pPr>
    </w:p>
    <w:p w14:paraId="3058BCC8" w14:textId="77777777" w:rsidR="00B8666A" w:rsidRDefault="00B8666A" w:rsidP="00962FBC">
      <w:pPr>
        <w:pStyle w:val="Tablecaptions"/>
        <w:rPr>
          <w:b/>
          <w:bCs/>
        </w:rPr>
      </w:pPr>
    </w:p>
    <w:p w14:paraId="574F02FF" w14:textId="77777777" w:rsidR="00B8666A" w:rsidRDefault="00B8666A" w:rsidP="00962FBC">
      <w:pPr>
        <w:pStyle w:val="Tablecaptions"/>
        <w:rPr>
          <w:b/>
          <w:bCs/>
        </w:rPr>
      </w:pPr>
    </w:p>
    <w:p w14:paraId="0D32CF46" w14:textId="77777777" w:rsidR="00B8666A" w:rsidRDefault="00B8666A" w:rsidP="00962FBC">
      <w:pPr>
        <w:pStyle w:val="Tablecaptions"/>
        <w:rPr>
          <w:b/>
          <w:bCs/>
        </w:rPr>
      </w:pPr>
    </w:p>
    <w:p w14:paraId="714673B6" w14:textId="77777777" w:rsidR="00B8666A" w:rsidRDefault="00B8666A" w:rsidP="00962FBC">
      <w:pPr>
        <w:pStyle w:val="Tablecaptions"/>
        <w:rPr>
          <w:b/>
          <w:bCs/>
        </w:rPr>
      </w:pPr>
    </w:p>
    <w:p w14:paraId="36D211AB" w14:textId="77777777" w:rsidR="00B8666A" w:rsidRDefault="00B8666A" w:rsidP="00962FBC">
      <w:pPr>
        <w:pStyle w:val="Tablecaptions"/>
        <w:rPr>
          <w:b/>
          <w:bCs/>
        </w:rPr>
      </w:pPr>
    </w:p>
    <w:p w14:paraId="33FC8D09" w14:textId="77777777" w:rsidR="00B8666A" w:rsidRDefault="00B8666A" w:rsidP="00962FBC">
      <w:pPr>
        <w:pStyle w:val="Tablecaptions"/>
        <w:rPr>
          <w:b/>
          <w:bCs/>
        </w:rPr>
      </w:pPr>
    </w:p>
    <w:p w14:paraId="7ABB69C8" w14:textId="77777777" w:rsidR="00B8666A" w:rsidRDefault="00B8666A" w:rsidP="00962FBC">
      <w:pPr>
        <w:pStyle w:val="Tablecaptions"/>
        <w:rPr>
          <w:b/>
          <w:bCs/>
        </w:rPr>
      </w:pPr>
    </w:p>
    <w:p w14:paraId="02D623DB" w14:textId="77777777" w:rsidR="00B8666A" w:rsidRDefault="00B8666A" w:rsidP="00962FBC">
      <w:pPr>
        <w:pStyle w:val="Tablecaptions"/>
        <w:rPr>
          <w:b/>
          <w:bCs/>
        </w:rPr>
      </w:pPr>
    </w:p>
    <w:p w14:paraId="6C2A4852" w14:textId="77777777" w:rsidR="00B8666A" w:rsidRDefault="00B8666A" w:rsidP="00962FBC">
      <w:pPr>
        <w:pStyle w:val="Tablecaptions"/>
        <w:rPr>
          <w:b/>
          <w:bCs/>
        </w:rPr>
      </w:pPr>
    </w:p>
    <w:p w14:paraId="2D2561BC" w14:textId="77777777" w:rsidR="00B8666A" w:rsidRDefault="00B8666A" w:rsidP="00962FBC">
      <w:pPr>
        <w:pStyle w:val="Tablecaptions"/>
        <w:rPr>
          <w:b/>
          <w:bCs/>
        </w:rPr>
      </w:pPr>
    </w:p>
    <w:p w14:paraId="0E234217" w14:textId="77777777" w:rsidR="00B8666A" w:rsidRDefault="00B8666A" w:rsidP="00962FBC">
      <w:pPr>
        <w:pStyle w:val="Tablecaptions"/>
        <w:rPr>
          <w:b/>
          <w:bCs/>
        </w:rPr>
      </w:pPr>
    </w:p>
    <w:p w14:paraId="79AB2932" w14:textId="77777777" w:rsidR="00B8666A" w:rsidRDefault="00B8666A" w:rsidP="00962FBC">
      <w:pPr>
        <w:pStyle w:val="Tablecaptions"/>
        <w:rPr>
          <w:b/>
          <w:bCs/>
        </w:rPr>
      </w:pPr>
    </w:p>
    <w:p w14:paraId="36584FE3" w14:textId="77777777" w:rsidR="00B8666A" w:rsidRDefault="00B8666A" w:rsidP="00962FBC">
      <w:pPr>
        <w:pStyle w:val="Tablecaptions"/>
        <w:rPr>
          <w:b/>
          <w:bCs/>
        </w:rPr>
      </w:pPr>
    </w:p>
    <w:p w14:paraId="74FD8084" w14:textId="77777777" w:rsidR="00B8666A" w:rsidRDefault="00B8666A" w:rsidP="00962FBC">
      <w:pPr>
        <w:pStyle w:val="Tablecaptions"/>
        <w:rPr>
          <w:b/>
          <w:bCs/>
        </w:rPr>
      </w:pPr>
    </w:p>
    <w:p w14:paraId="3C384BFA" w14:textId="77777777" w:rsidR="00B8666A" w:rsidRDefault="00B8666A" w:rsidP="00962FBC">
      <w:pPr>
        <w:pStyle w:val="Tablecaptions"/>
        <w:rPr>
          <w:b/>
          <w:bCs/>
        </w:rPr>
      </w:pPr>
    </w:p>
    <w:p w14:paraId="42322792" w14:textId="412F9472" w:rsidR="005D6466" w:rsidRDefault="00B8666A" w:rsidP="004A4556">
      <w:r w:rsidRPr="005020BC">
        <w:rPr>
          <w:b/>
          <w:bCs/>
        </w:rPr>
        <w:t xml:space="preserve">Table </w:t>
      </w:r>
      <w:r>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661AD0" w:rsidRPr="00661AD0">
            <w:rPr>
              <w:color w:val="000000"/>
            </w:rPr>
            <w:t>(DiCiccio and Efron 1996)</w:t>
          </w:r>
        </w:sdtContent>
      </w:sdt>
      <w:r w:rsidR="00D81B81">
        <w:t>. Sampling with replacement with 10,000 replicates and confidence intervals of 95% are considered.</w:t>
      </w:r>
    </w:p>
    <w:p w14:paraId="5A0CDF24" w14:textId="77777777" w:rsidR="00B8666A" w:rsidRDefault="00D81B81" w:rsidP="00962FBC">
      <w:pPr>
        <w:pStyle w:val="Tablecaptions"/>
        <w:rPr>
          <w:b/>
          <w:bCs/>
        </w:rPr>
      </w:pPr>
      <w:r w:rsidRPr="000F0E07">
        <w:t>Populating the contingency tables (</w:t>
      </w:r>
      <w:r w:rsidRPr="000F0E07">
        <w:fldChar w:fldCharType="begin"/>
      </w:r>
      <w:r w:rsidRPr="000F0E07">
        <w:instrText xml:space="preserve"> REF _Ref99032257 \h </w:instrText>
      </w:r>
      <w:r w:rsidRPr="000F0E07">
        <w:fldChar w:fldCharType="separate"/>
      </w:r>
    </w:p>
    <w:p w14:paraId="3AD941C5" w14:textId="77777777" w:rsidR="00B8666A" w:rsidRDefault="00B8666A" w:rsidP="00962FBC">
      <w:pPr>
        <w:pStyle w:val="Tablecaptions"/>
        <w:rPr>
          <w:b/>
          <w:bCs/>
        </w:rPr>
      </w:pPr>
    </w:p>
    <w:p w14:paraId="3BBCE64D" w14:textId="77777777" w:rsidR="00B8666A" w:rsidRDefault="00B8666A" w:rsidP="00962FBC">
      <w:pPr>
        <w:pStyle w:val="Tablecaptions"/>
        <w:rPr>
          <w:b/>
          <w:bCs/>
        </w:rPr>
      </w:pPr>
    </w:p>
    <w:p w14:paraId="58DBF99A" w14:textId="77777777" w:rsidR="00B8666A" w:rsidRDefault="00B8666A" w:rsidP="00962FBC">
      <w:pPr>
        <w:pStyle w:val="Tablecaptions"/>
        <w:rPr>
          <w:b/>
          <w:bCs/>
        </w:rPr>
      </w:pPr>
    </w:p>
    <w:p w14:paraId="0A037CCA" w14:textId="77777777" w:rsidR="00B8666A" w:rsidRDefault="00B8666A" w:rsidP="00962FBC">
      <w:pPr>
        <w:pStyle w:val="Tablecaptions"/>
        <w:rPr>
          <w:b/>
          <w:bCs/>
        </w:rPr>
      </w:pPr>
    </w:p>
    <w:p w14:paraId="42D6FDD1" w14:textId="77777777" w:rsidR="00B8666A" w:rsidRDefault="00B8666A" w:rsidP="00962FBC">
      <w:pPr>
        <w:pStyle w:val="Tablecaptions"/>
        <w:rPr>
          <w:b/>
          <w:bCs/>
        </w:rPr>
      </w:pPr>
    </w:p>
    <w:p w14:paraId="4CD409C0" w14:textId="77777777" w:rsidR="00B8666A" w:rsidRDefault="00B8666A" w:rsidP="00962FBC">
      <w:pPr>
        <w:pStyle w:val="Tablecaptions"/>
        <w:rPr>
          <w:b/>
          <w:bCs/>
        </w:rPr>
      </w:pPr>
    </w:p>
    <w:p w14:paraId="7D86E7E2" w14:textId="77777777" w:rsidR="00B8666A" w:rsidRDefault="00B8666A" w:rsidP="00962FBC">
      <w:pPr>
        <w:pStyle w:val="Tablecaptions"/>
        <w:rPr>
          <w:b/>
          <w:bCs/>
        </w:rPr>
      </w:pPr>
    </w:p>
    <w:p w14:paraId="3B7AC0D6" w14:textId="77777777" w:rsidR="00B8666A" w:rsidRDefault="00B8666A" w:rsidP="00962FBC">
      <w:pPr>
        <w:pStyle w:val="Tablecaptions"/>
        <w:rPr>
          <w:b/>
          <w:bCs/>
        </w:rPr>
      </w:pPr>
    </w:p>
    <w:p w14:paraId="6F44B5C5" w14:textId="77777777" w:rsidR="00B8666A" w:rsidRDefault="00B8666A" w:rsidP="00962FBC">
      <w:pPr>
        <w:pStyle w:val="Tablecaptions"/>
        <w:rPr>
          <w:b/>
          <w:bCs/>
        </w:rPr>
      </w:pPr>
    </w:p>
    <w:p w14:paraId="39FE3337" w14:textId="77777777" w:rsidR="00B8666A" w:rsidRDefault="00B8666A" w:rsidP="00962FBC">
      <w:pPr>
        <w:pStyle w:val="Tablecaptions"/>
        <w:rPr>
          <w:b/>
          <w:bCs/>
        </w:rPr>
      </w:pPr>
    </w:p>
    <w:p w14:paraId="67FF8724" w14:textId="77777777" w:rsidR="00B8666A" w:rsidRDefault="00B8666A" w:rsidP="00962FBC">
      <w:pPr>
        <w:pStyle w:val="Tablecaptions"/>
        <w:rPr>
          <w:b/>
          <w:bCs/>
        </w:rPr>
      </w:pPr>
    </w:p>
    <w:p w14:paraId="50F058D4" w14:textId="77777777" w:rsidR="00B8666A" w:rsidRDefault="00B8666A" w:rsidP="00962FBC">
      <w:pPr>
        <w:pStyle w:val="Tablecaptions"/>
        <w:rPr>
          <w:b/>
          <w:bCs/>
        </w:rPr>
      </w:pPr>
    </w:p>
    <w:p w14:paraId="2F8C944F" w14:textId="77777777" w:rsidR="00B8666A" w:rsidRDefault="00B8666A" w:rsidP="00962FBC">
      <w:pPr>
        <w:pStyle w:val="Tablecaptions"/>
        <w:rPr>
          <w:b/>
          <w:bCs/>
        </w:rPr>
      </w:pPr>
    </w:p>
    <w:p w14:paraId="3F2265A1" w14:textId="77777777" w:rsidR="00B8666A" w:rsidRDefault="00B8666A" w:rsidP="00962FBC">
      <w:pPr>
        <w:pStyle w:val="Tablecaptions"/>
        <w:rPr>
          <w:b/>
          <w:bCs/>
        </w:rPr>
      </w:pPr>
    </w:p>
    <w:p w14:paraId="25A19D8B" w14:textId="77777777" w:rsidR="00B8666A" w:rsidRDefault="00B8666A" w:rsidP="00962FBC">
      <w:pPr>
        <w:pStyle w:val="Tablecaptions"/>
        <w:rPr>
          <w:b/>
          <w:bCs/>
        </w:rPr>
      </w:pPr>
    </w:p>
    <w:p w14:paraId="44259EFC" w14:textId="77777777" w:rsidR="00B8666A" w:rsidRDefault="00B8666A" w:rsidP="00962FBC">
      <w:pPr>
        <w:pStyle w:val="Tablecaptions"/>
        <w:rPr>
          <w:b/>
          <w:bCs/>
        </w:rPr>
      </w:pPr>
    </w:p>
    <w:p w14:paraId="7250F9F1" w14:textId="77777777" w:rsidR="00B8666A" w:rsidRDefault="00B8666A" w:rsidP="00962FBC">
      <w:pPr>
        <w:pStyle w:val="Tablecaptions"/>
        <w:rPr>
          <w:b/>
          <w:bCs/>
        </w:rPr>
      </w:pPr>
    </w:p>
    <w:p w14:paraId="27918EEF" w14:textId="77777777" w:rsidR="00B8666A" w:rsidRDefault="00B8666A" w:rsidP="00962FBC">
      <w:pPr>
        <w:pStyle w:val="Tablecaptions"/>
        <w:rPr>
          <w:b/>
          <w:bCs/>
        </w:rPr>
      </w:pPr>
    </w:p>
    <w:p w14:paraId="16252E62" w14:textId="77777777" w:rsidR="00B8666A" w:rsidRDefault="00B8666A" w:rsidP="00962FBC">
      <w:pPr>
        <w:pStyle w:val="Tablecaptions"/>
        <w:rPr>
          <w:b/>
          <w:bCs/>
        </w:rPr>
      </w:pPr>
    </w:p>
    <w:p w14:paraId="2B712AFD" w14:textId="77777777" w:rsidR="00B8666A" w:rsidRDefault="00B8666A" w:rsidP="00962FBC">
      <w:pPr>
        <w:pStyle w:val="Tablecaptions"/>
        <w:rPr>
          <w:b/>
          <w:bCs/>
        </w:rPr>
      </w:pPr>
    </w:p>
    <w:p w14:paraId="2F8AE708" w14:textId="77777777" w:rsidR="00B8666A" w:rsidRDefault="00B8666A" w:rsidP="00962FBC">
      <w:pPr>
        <w:pStyle w:val="Tablecaptions"/>
        <w:rPr>
          <w:b/>
          <w:bCs/>
        </w:rPr>
      </w:pPr>
    </w:p>
    <w:p w14:paraId="7ECDDD71" w14:textId="77777777" w:rsidR="00B8666A" w:rsidRDefault="00B8666A" w:rsidP="00962FBC">
      <w:pPr>
        <w:pStyle w:val="Tablecaptions"/>
        <w:rPr>
          <w:b/>
          <w:bCs/>
        </w:rPr>
      </w:pPr>
    </w:p>
    <w:p w14:paraId="3AB53974" w14:textId="77777777" w:rsidR="00B8666A" w:rsidRDefault="00B8666A" w:rsidP="00962FBC">
      <w:pPr>
        <w:pStyle w:val="Tablecaptions"/>
        <w:rPr>
          <w:b/>
          <w:bCs/>
        </w:rPr>
      </w:pPr>
    </w:p>
    <w:p w14:paraId="5569E54A" w14:textId="77777777" w:rsidR="00B8666A" w:rsidRDefault="00B8666A" w:rsidP="00962FBC">
      <w:pPr>
        <w:pStyle w:val="Tablecaptions"/>
        <w:rPr>
          <w:b/>
          <w:bCs/>
        </w:rPr>
      </w:pPr>
    </w:p>
    <w:p w14:paraId="5A8E3307" w14:textId="77777777" w:rsidR="00B8666A" w:rsidRDefault="00B8666A" w:rsidP="00962FBC">
      <w:pPr>
        <w:pStyle w:val="Tablecaptions"/>
        <w:rPr>
          <w:b/>
          <w:bCs/>
        </w:rPr>
      </w:pPr>
    </w:p>
    <w:p w14:paraId="1C488A02" w14:textId="77777777" w:rsidR="00B8666A" w:rsidRDefault="00B8666A" w:rsidP="00962FBC">
      <w:pPr>
        <w:pStyle w:val="Tablecaptions"/>
        <w:rPr>
          <w:b/>
          <w:bCs/>
        </w:rPr>
      </w:pPr>
    </w:p>
    <w:p w14:paraId="6C35BA4B" w14:textId="16A3CB0E" w:rsidR="007C1F64" w:rsidRDefault="00B8666A" w:rsidP="00EA62FD">
      <w:r w:rsidRPr="005020BC">
        <w:rPr>
          <w:b/>
          <w:bCs/>
        </w:rPr>
        <w:t xml:space="preserve">Table </w:t>
      </w:r>
      <w:r>
        <w:rPr>
          <w:b/>
          <w:bCs/>
          <w:noProof/>
        </w:rPr>
        <w:t>3</w:t>
      </w:r>
      <w:r w:rsidR="00D81B81" w:rsidRPr="000F0E07">
        <w:fldChar w:fldCharType="end"/>
      </w:r>
      <w:r w:rsidR="00D81B81" w:rsidRPr="000F0E07">
        <w:t>) is the challenge of this verification analysis. Stationary observations (</w:t>
      </w:r>
      <w:r w:rsidR="005F2526" w:rsidRPr="000F0E07">
        <w:t>i.e.,</w:t>
      </w:r>
      <w:r w:rsidR="00D81B81" w:rsidRPr="000F0E07">
        <w:t xml:space="preserve"> provided by instruments installed at a specific location, e.g., rain gauges) </w:t>
      </w:r>
      <w:r w:rsidR="000F0E07" w:rsidRPr="000F0E07">
        <w:t>provide</w:t>
      </w:r>
      <w:r w:rsidR="00D81B81" w:rsidRPr="000F0E07">
        <w:t xml:space="preserve"> timeseries that record both yes- and non-events at the location where the instrument </w:t>
      </w:r>
      <w:r w:rsidR="000F0E07" w:rsidRPr="000F0E07">
        <w:t>was</w:t>
      </w:r>
      <w:r w:rsidR="00D81B81"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00D81B81" w:rsidRPr="000F0E07">
        <w:rPr>
          <w:i/>
          <w:iCs/>
        </w:rPr>
        <w:t>f there are no reports in an area, is it because an event happened, but nobody reported it, or</w:t>
      </w:r>
      <w:r w:rsidR="000F0E07" w:rsidRPr="000F0E07">
        <w:rPr>
          <w:i/>
          <w:iCs/>
        </w:rPr>
        <w:t xml:space="preserve"> because </w:t>
      </w:r>
      <w:r w:rsidR="00D81B81" w:rsidRPr="000F0E07">
        <w:rPr>
          <w:i/>
          <w:iCs/>
        </w:rPr>
        <w:t>there</w:t>
      </w:r>
      <w:r w:rsidR="000F0E07" w:rsidRPr="000F0E07">
        <w:rPr>
          <w:i/>
          <w:iCs/>
        </w:rPr>
        <w:t xml:space="preserve"> was</w:t>
      </w:r>
      <w:r w:rsidR="00D81B81" w:rsidRPr="000F0E07">
        <w:rPr>
          <w:i/>
          <w:iCs/>
        </w:rPr>
        <w:t xml:space="preserve"> no event to report?</w:t>
      </w:r>
      <w:r w:rsidR="000F0E07" w:rsidRPr="000F0E07">
        <w:rPr>
          <w:i/>
          <w:iCs/>
        </w:rPr>
        <w:t>”</w:t>
      </w:r>
      <w:r w:rsidR="000F0E07" w:rsidRPr="000F0E07">
        <w:t>.</w:t>
      </w:r>
      <w:r w:rsidR="00D81B81"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661AD0" w:rsidRPr="00661AD0">
            <w:rPr>
              <w:color w:val="000000"/>
            </w:rPr>
            <w:t>(Robbins and Titley 2018)</w:t>
          </w:r>
        </w:sdtContent>
      </w:sdt>
      <w:r w:rsidR="00D81B81" w:rsidRPr="000F0E07">
        <w:t xml:space="preserve">. This </w:t>
      </w:r>
      <w:r w:rsidR="00D81B81"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00D81B81" w:rsidRPr="00FB0920">
        <w:t xml:space="preserve">Forecast fields are built by assigning the value 1 to those grid-boxes where the considered </w:t>
      </w:r>
      <w:r w:rsidR="00D938E9">
        <w:t>VRT</w:t>
      </w:r>
      <w:r w:rsidR="00D81B81" w:rsidRPr="00FB0920">
        <w:t xml:space="preserve"> is exceeded with a considered probability threshold (i.e., forecast yes-event); otherwise, the grid-boxes are assigned the value 0 (i.e., forecast non-event).</w:t>
      </w:r>
      <w:r w:rsidR="00FB0920" w:rsidRPr="00FB0920">
        <w:t xml:space="preserve"> </w:t>
      </w:r>
      <w:r w:rsidR="00D81B81"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Heading1"/>
        <w:numPr>
          <w:ilvl w:val="0"/>
          <w:numId w:val="6"/>
        </w:numPr>
      </w:pPr>
      <w:r w:rsidRPr="005020BC">
        <w:t>Results</w:t>
      </w:r>
    </w:p>
    <w:p w14:paraId="100C95AA" w14:textId="06D84D8C" w:rsidR="00D81B81" w:rsidRPr="005020BC" w:rsidRDefault="00D81B81" w:rsidP="001108B7">
      <w:pPr>
        <w:pStyle w:val="Heading2"/>
        <w:numPr>
          <w:ilvl w:val="1"/>
          <w:numId w:val="6"/>
        </w:numPr>
      </w:pPr>
      <w:bookmarkStart w:id="5" w:name="_Ref149748475"/>
      <w:r w:rsidRPr="005020BC">
        <w:t xml:space="preserve">Verifying rainfall </w:t>
      </w:r>
      <w:r w:rsidR="00D938E9">
        <w:t>threshold</w:t>
      </w:r>
      <w:r w:rsidRPr="005020BC">
        <w:t>s</w:t>
      </w:r>
      <w:bookmarkEnd w:id="5"/>
    </w:p>
    <w:p w14:paraId="004479A3" w14:textId="77777777" w:rsidR="00B8666A" w:rsidRDefault="00D81B81" w:rsidP="00B33F62">
      <w:pPr>
        <w:pStyle w:val="Tablecaptions"/>
        <w:rPr>
          <w:b/>
          <w:bCs/>
        </w:rPr>
      </w:pPr>
      <w:r w:rsidRPr="005020BC">
        <w:fldChar w:fldCharType="begin"/>
      </w:r>
      <w:r w:rsidRPr="005020BC">
        <w:instrText xml:space="preserve"> REF _Ref98925769 \h </w:instrText>
      </w:r>
      <w:r w:rsidRPr="005020BC">
        <w:fldChar w:fldCharType="separate"/>
      </w:r>
      <w:r w:rsidR="00B8666A" w:rsidRPr="005020BC">
        <w:rPr>
          <w:b/>
          <w:bCs/>
        </w:rPr>
        <w:t xml:space="preserve">Figure </w:t>
      </w:r>
      <w:r w:rsidR="00B8666A">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B8666A" w:rsidRPr="005020BC">
        <w:rPr>
          <w:b/>
          <w:bCs/>
        </w:rPr>
        <w:t xml:space="preserve">Figure </w:t>
      </w:r>
      <w:r w:rsidR="00B8666A">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B8666A" w:rsidRPr="005020BC">
        <w:rPr>
          <w:b/>
          <w:bCs/>
        </w:rPr>
        <w:t xml:space="preserve">Figure </w:t>
      </w:r>
      <w:r w:rsidR="00B8666A">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B8666A" w:rsidRPr="005020BC">
        <w:rPr>
          <w:b/>
          <w:bCs/>
        </w:rPr>
        <w:t xml:space="preserve">Figure </w:t>
      </w:r>
      <w:r w:rsidR="00B8666A">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p>
    <w:p w14:paraId="5DFB06EE" w14:textId="77777777" w:rsidR="00B8666A" w:rsidRDefault="00B8666A" w:rsidP="00B33F62">
      <w:pPr>
        <w:pStyle w:val="Tablecaptions"/>
        <w:rPr>
          <w:b/>
          <w:bCs/>
        </w:rPr>
      </w:pPr>
    </w:p>
    <w:p w14:paraId="0245B275" w14:textId="77777777" w:rsidR="00B8666A" w:rsidRDefault="00B8666A" w:rsidP="00B33F62">
      <w:pPr>
        <w:pStyle w:val="Tablecaptions"/>
        <w:rPr>
          <w:b/>
          <w:bCs/>
        </w:rPr>
      </w:pPr>
    </w:p>
    <w:p w14:paraId="46DBD3C6" w14:textId="77777777" w:rsidR="00B8666A" w:rsidRDefault="00B8666A" w:rsidP="00B33F62">
      <w:pPr>
        <w:pStyle w:val="Tablecaptions"/>
        <w:rPr>
          <w:b/>
          <w:bCs/>
        </w:rPr>
      </w:pPr>
    </w:p>
    <w:p w14:paraId="7A581F48" w14:textId="77777777" w:rsidR="00B8666A" w:rsidRDefault="00B8666A" w:rsidP="00B33F62">
      <w:pPr>
        <w:pStyle w:val="Tablecaptions"/>
        <w:rPr>
          <w:b/>
          <w:bCs/>
        </w:rPr>
      </w:pPr>
    </w:p>
    <w:p w14:paraId="21B50186" w14:textId="77777777" w:rsidR="00B8666A" w:rsidRDefault="00B8666A" w:rsidP="00B33F62">
      <w:pPr>
        <w:pStyle w:val="Tablecaptions"/>
        <w:rPr>
          <w:b/>
          <w:bCs/>
        </w:rPr>
      </w:pPr>
    </w:p>
    <w:p w14:paraId="3808289A" w14:textId="77777777" w:rsidR="00B8666A" w:rsidRDefault="00B8666A" w:rsidP="00B33F62">
      <w:pPr>
        <w:pStyle w:val="Tablecaptions"/>
        <w:rPr>
          <w:b/>
          <w:bCs/>
        </w:rPr>
      </w:pPr>
    </w:p>
    <w:p w14:paraId="2C0A7B41" w14:textId="77777777" w:rsidR="00B8666A" w:rsidRDefault="00B8666A" w:rsidP="00B33F62">
      <w:pPr>
        <w:pStyle w:val="Tablecaptions"/>
        <w:rPr>
          <w:b/>
          <w:bCs/>
        </w:rPr>
      </w:pPr>
    </w:p>
    <w:p w14:paraId="29274841" w14:textId="77777777" w:rsidR="00B8666A" w:rsidRDefault="00B8666A" w:rsidP="00B33F62">
      <w:pPr>
        <w:pStyle w:val="Tablecaptions"/>
        <w:rPr>
          <w:b/>
          <w:bCs/>
        </w:rPr>
      </w:pPr>
    </w:p>
    <w:p w14:paraId="630B9EB5" w14:textId="77777777" w:rsidR="00B8666A" w:rsidRDefault="00B8666A" w:rsidP="00B33F62">
      <w:pPr>
        <w:pStyle w:val="Tablecaptions"/>
        <w:rPr>
          <w:b/>
          <w:bCs/>
        </w:rPr>
      </w:pPr>
    </w:p>
    <w:p w14:paraId="4FD46F54" w14:textId="77777777" w:rsidR="00B8666A" w:rsidRDefault="00B8666A" w:rsidP="00B33F62">
      <w:pPr>
        <w:pStyle w:val="Tablecaptions"/>
        <w:rPr>
          <w:b/>
          <w:bCs/>
        </w:rPr>
      </w:pPr>
    </w:p>
    <w:p w14:paraId="23BFC0BC" w14:textId="77777777" w:rsidR="00B8666A" w:rsidRDefault="00B8666A" w:rsidP="00B33F62">
      <w:pPr>
        <w:pStyle w:val="Tablecaptions"/>
        <w:rPr>
          <w:b/>
          <w:bCs/>
        </w:rPr>
      </w:pPr>
    </w:p>
    <w:p w14:paraId="0E51B043" w14:textId="77777777" w:rsidR="00B8666A" w:rsidRDefault="00B8666A" w:rsidP="00B33F62">
      <w:pPr>
        <w:pStyle w:val="Tablecaptions"/>
        <w:rPr>
          <w:b/>
          <w:bCs/>
        </w:rPr>
      </w:pPr>
    </w:p>
    <w:p w14:paraId="6EE3A426" w14:textId="77777777" w:rsidR="00B8666A" w:rsidRDefault="00B8666A" w:rsidP="00B33F62">
      <w:pPr>
        <w:pStyle w:val="Tablecaptions"/>
        <w:rPr>
          <w:b/>
          <w:bCs/>
        </w:rPr>
      </w:pPr>
    </w:p>
    <w:p w14:paraId="2E1D2D48" w14:textId="77777777" w:rsidR="00B8666A" w:rsidRDefault="00B8666A" w:rsidP="00B33F62">
      <w:pPr>
        <w:pStyle w:val="Tablecaptions"/>
        <w:rPr>
          <w:b/>
          <w:bCs/>
        </w:rPr>
      </w:pPr>
    </w:p>
    <w:p w14:paraId="305EF727" w14:textId="77777777" w:rsidR="00B8666A" w:rsidRDefault="00B8666A" w:rsidP="00B33F62">
      <w:pPr>
        <w:pStyle w:val="Tablecaptions"/>
        <w:rPr>
          <w:b/>
          <w:bCs/>
        </w:rPr>
      </w:pPr>
    </w:p>
    <w:p w14:paraId="463C5E65" w14:textId="77777777" w:rsidR="00B8666A" w:rsidRDefault="00B8666A" w:rsidP="00B33F62">
      <w:pPr>
        <w:pStyle w:val="Tablecaptions"/>
        <w:rPr>
          <w:b/>
          <w:bCs/>
        </w:rPr>
      </w:pPr>
    </w:p>
    <w:p w14:paraId="14FE309F" w14:textId="77777777" w:rsidR="00B8666A" w:rsidRDefault="00B8666A" w:rsidP="00B33F62">
      <w:pPr>
        <w:pStyle w:val="Tablecaptions"/>
        <w:rPr>
          <w:b/>
          <w:bCs/>
        </w:rPr>
      </w:pPr>
    </w:p>
    <w:p w14:paraId="769BF4C3" w14:textId="77777777" w:rsidR="00B8666A" w:rsidRDefault="00B8666A" w:rsidP="00B33F62">
      <w:pPr>
        <w:pStyle w:val="Tablecaptions"/>
        <w:rPr>
          <w:b/>
          <w:bCs/>
        </w:rPr>
      </w:pPr>
    </w:p>
    <w:p w14:paraId="5809D519" w14:textId="77777777" w:rsidR="00B8666A" w:rsidRDefault="00B8666A" w:rsidP="00B33F62">
      <w:pPr>
        <w:pStyle w:val="Tablecaptions"/>
        <w:rPr>
          <w:b/>
          <w:bCs/>
        </w:rPr>
      </w:pPr>
    </w:p>
    <w:p w14:paraId="0C410E74" w14:textId="77777777" w:rsidR="00B8666A" w:rsidRDefault="00B8666A" w:rsidP="00B33F62">
      <w:pPr>
        <w:pStyle w:val="Tablecaptions"/>
        <w:rPr>
          <w:b/>
          <w:bCs/>
        </w:rPr>
      </w:pPr>
    </w:p>
    <w:p w14:paraId="36D440F9" w14:textId="77777777" w:rsidR="00B8666A" w:rsidRDefault="00B8666A" w:rsidP="00B33F62">
      <w:pPr>
        <w:pStyle w:val="Tablecaptions"/>
        <w:rPr>
          <w:b/>
          <w:bCs/>
        </w:rPr>
      </w:pPr>
    </w:p>
    <w:p w14:paraId="07CD5937" w14:textId="77777777" w:rsidR="00B8666A" w:rsidRDefault="00B8666A" w:rsidP="00B33F62">
      <w:pPr>
        <w:pStyle w:val="Tablecaptions"/>
        <w:rPr>
          <w:b/>
          <w:bCs/>
        </w:rPr>
      </w:pPr>
    </w:p>
    <w:p w14:paraId="6BE454C4" w14:textId="77777777" w:rsidR="00B8666A" w:rsidRDefault="00B8666A" w:rsidP="00B33F62">
      <w:pPr>
        <w:pStyle w:val="Tablecaptions"/>
        <w:rPr>
          <w:b/>
          <w:bCs/>
        </w:rPr>
      </w:pPr>
    </w:p>
    <w:p w14:paraId="3194CF7A" w14:textId="77777777" w:rsidR="00B8666A" w:rsidRDefault="00B8666A" w:rsidP="00B33F62">
      <w:pPr>
        <w:pStyle w:val="Tablecaptions"/>
        <w:rPr>
          <w:b/>
          <w:bCs/>
        </w:rPr>
      </w:pPr>
    </w:p>
    <w:p w14:paraId="34E840EE" w14:textId="77777777" w:rsidR="00B8666A" w:rsidRDefault="00B8666A" w:rsidP="00B33F62">
      <w:pPr>
        <w:pStyle w:val="Tablecaptions"/>
        <w:rPr>
          <w:b/>
          <w:bCs/>
        </w:rPr>
      </w:pPr>
    </w:p>
    <w:p w14:paraId="4D0FBA7C" w14:textId="77777777" w:rsidR="00B8666A" w:rsidRDefault="00B8666A" w:rsidP="00B33F62">
      <w:pPr>
        <w:pStyle w:val="Tablecaptions"/>
        <w:rPr>
          <w:b/>
          <w:bCs/>
        </w:rPr>
      </w:pPr>
    </w:p>
    <w:p w14:paraId="6F720095" w14:textId="77777777" w:rsidR="00B8666A" w:rsidRDefault="00B8666A" w:rsidP="00B33F62">
      <w:pPr>
        <w:pStyle w:val="Tablecaptions"/>
        <w:rPr>
          <w:b/>
          <w:bCs/>
        </w:rPr>
      </w:pPr>
    </w:p>
    <w:p w14:paraId="038D56A8" w14:textId="77777777" w:rsidR="00B8666A" w:rsidRDefault="00B8666A" w:rsidP="00B33F62">
      <w:pPr>
        <w:pStyle w:val="Tablecaptions"/>
        <w:rPr>
          <w:b/>
          <w:bCs/>
        </w:rPr>
      </w:pPr>
    </w:p>
    <w:p w14:paraId="60422EB1" w14:textId="77777777" w:rsidR="00B8666A" w:rsidRDefault="00B8666A" w:rsidP="00B33F62">
      <w:pPr>
        <w:pStyle w:val="Tablecaptions"/>
        <w:rPr>
          <w:b/>
          <w:bCs/>
        </w:rPr>
      </w:pPr>
    </w:p>
    <w:p w14:paraId="660616F6" w14:textId="77777777" w:rsidR="00B8666A" w:rsidRDefault="00B8666A" w:rsidP="00B33F62">
      <w:pPr>
        <w:pStyle w:val="Tablecaptions"/>
        <w:rPr>
          <w:b/>
          <w:bCs/>
        </w:rPr>
      </w:pPr>
    </w:p>
    <w:p w14:paraId="12ABD355" w14:textId="77777777" w:rsidR="00B8666A" w:rsidRDefault="00B8666A" w:rsidP="00B33F62">
      <w:pPr>
        <w:pStyle w:val="Tablecaptions"/>
        <w:rPr>
          <w:b/>
          <w:bCs/>
        </w:rPr>
      </w:pPr>
    </w:p>
    <w:p w14:paraId="64D70FEF" w14:textId="77777777" w:rsidR="00B8666A" w:rsidRDefault="00B8666A" w:rsidP="00B33F62">
      <w:pPr>
        <w:pStyle w:val="Tablecaptions"/>
        <w:rPr>
          <w:b/>
          <w:bCs/>
        </w:rPr>
      </w:pPr>
    </w:p>
    <w:p w14:paraId="298B3C89" w14:textId="77777777" w:rsidR="00B8666A" w:rsidRDefault="00B8666A" w:rsidP="00B33F62">
      <w:pPr>
        <w:pStyle w:val="Tablecaptions"/>
        <w:rPr>
          <w:b/>
          <w:bCs/>
        </w:rPr>
      </w:pPr>
    </w:p>
    <w:p w14:paraId="5D9E1F25" w14:textId="77777777" w:rsidR="00B8666A" w:rsidRDefault="00B8666A" w:rsidP="00B33F62">
      <w:pPr>
        <w:pStyle w:val="Tablecaptions"/>
        <w:rPr>
          <w:b/>
          <w:bCs/>
        </w:rPr>
      </w:pPr>
    </w:p>
    <w:p w14:paraId="161DC44E" w14:textId="77777777" w:rsidR="00B8666A" w:rsidRDefault="00B8666A" w:rsidP="00B33F62">
      <w:pPr>
        <w:pStyle w:val="Tablecaptions"/>
        <w:rPr>
          <w:b/>
          <w:bCs/>
        </w:rPr>
      </w:pPr>
    </w:p>
    <w:p w14:paraId="24020CBE" w14:textId="28F18884" w:rsidR="00D81B81" w:rsidRPr="005020BC" w:rsidRDefault="00B8666A" w:rsidP="002E7879">
      <w:r w:rsidRPr="00B33F62">
        <w:rPr>
          <w:b/>
          <w:bCs/>
        </w:rPr>
        <w:t xml:space="preserve">Table </w:t>
      </w:r>
      <w:r>
        <w:rPr>
          <w:b/>
          <w:bCs/>
          <w:noProof/>
        </w:rPr>
        <w:t>4</w:t>
      </w:r>
      <w:r w:rsidR="009F57B4">
        <w:fldChar w:fldCharType="end"/>
      </w:r>
      <w:r w:rsidR="009F57B4">
        <w:t>.</w:t>
      </w:r>
    </w:p>
    <w:p w14:paraId="7DAFAC89" w14:textId="54B3093A" w:rsidR="00D81B81" w:rsidRDefault="00132A9F" w:rsidP="00E941B4">
      <w:pPr>
        <w:pStyle w:val="Heading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Heading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Heading3"/>
        <w:numPr>
          <w:ilvl w:val="2"/>
          <w:numId w:val="6"/>
        </w:numPr>
      </w:pPr>
      <w:r>
        <w:t>Discrimination ability</w:t>
      </w:r>
    </w:p>
    <w:p w14:paraId="577B09F7" w14:textId="1FB99A3A"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lastRenderedPageBreak/>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B8666A" w:rsidRPr="005020BC">
        <w:rPr>
          <w:b/>
          <w:bCs/>
        </w:rPr>
        <w:t xml:space="preserve">Table </w:t>
      </w:r>
      <w:r w:rsidR="00B8666A">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Heading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2CC33AB9"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FootnoteReference"/>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FootnoteReference"/>
        </w:rPr>
        <w:footnoteReference w:id="6"/>
      </w:r>
      <w:r w:rsidRPr="005020BC">
        <w:t xml:space="preserve">, with rainfall totals </w:t>
      </w:r>
      <w:r w:rsidRPr="005020BC">
        <w:lastRenderedPageBreak/>
        <w:t xml:space="preserve">exceeding 100 mm/24h in the city centre (zoomed red area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w:t>
      </w:r>
      <w:r w:rsidRPr="005020BC">
        <w:rPr>
          <w:rStyle w:val="FootnoteReference"/>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FootnoteReference"/>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1F7C35BE" w:rsidR="00D81B81" w:rsidRPr="005020BC" w:rsidRDefault="00D81B81" w:rsidP="00ED7FD1">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w:t>
      </w:r>
      <w:proofErr w:type="spellStart"/>
      <w:r w:rsidRPr="005020BC">
        <w:t>equi</w:t>
      </w:r>
      <w:proofErr w:type="spellEnd"/>
      <w:r w:rsidRPr="005020BC">
        <w:t>-probable observation categories. By comparing the rainfall observations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B8666A">
        <w:rPr>
          <w:b/>
          <w:bCs/>
          <w:noProof/>
        </w:rPr>
        <w:t>11</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Heading1"/>
        <w:numPr>
          <w:ilvl w:val="0"/>
          <w:numId w:val="6"/>
        </w:numPr>
      </w:pPr>
      <w:r w:rsidRPr="005020BC">
        <w:t>Discussion</w:t>
      </w:r>
    </w:p>
    <w:p w14:paraId="4ABF01B4" w14:textId="77777777" w:rsidR="00D81B81" w:rsidRPr="005020BC" w:rsidRDefault="00D81B81" w:rsidP="00CE1C45">
      <w:pPr>
        <w:pStyle w:val="Heading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661AD0" w:rsidRPr="00661AD0">
            <w:rPr>
              <w:color w:val="000000"/>
            </w:rPr>
            <w:t>(Haiden et al. 2021)</w:t>
          </w:r>
        </w:sdtContent>
      </w:sdt>
      <w:r w:rsidRPr="005020BC">
        <w:t xml:space="preserve">. ecPoint corrections are observed only at specific accumulation periods, which it might be </w:t>
      </w:r>
      <w:r w:rsidRPr="005020BC">
        <w:lastRenderedPageBreak/>
        <w:t xml:space="preserve">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Heading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661AD0" w:rsidRPr="00661AD0">
            <w:rPr>
              <w:color w:val="000000"/>
            </w:rPr>
            <w:t>(</w:t>
          </w:r>
          <w:proofErr w:type="spellStart"/>
          <w:r w:rsidR="00661AD0" w:rsidRPr="00661AD0">
            <w:rPr>
              <w:color w:val="000000"/>
            </w:rPr>
            <w:t>Gaume</w:t>
          </w:r>
          <w:proofErr w:type="spellEnd"/>
          <w:r w:rsidR="00661AD0" w:rsidRPr="00661AD0">
            <w:rPr>
              <w:color w:val="000000"/>
            </w:rPr>
            <w:t xml:space="preserv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661AD0" w:rsidRPr="00661AD0">
            <w:rPr>
              <w:color w:val="000000"/>
            </w:rPr>
            <w:t>(</w:t>
          </w:r>
          <w:proofErr w:type="spellStart"/>
          <w:r w:rsidR="00661AD0" w:rsidRPr="00661AD0">
            <w:rPr>
              <w:color w:val="000000"/>
            </w:rPr>
            <w:t>Gaume</w:t>
          </w:r>
          <w:proofErr w:type="spellEnd"/>
          <w:r w:rsidR="00661AD0" w:rsidRPr="00661AD0">
            <w:rPr>
              <w:color w:val="000000"/>
            </w:rPr>
            <w:t xml:space="preserv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661AD0" w:rsidRPr="00661AD0">
            <w:rPr>
              <w:color w:val="000000"/>
            </w:rPr>
            <w:t>(2019)</w:t>
          </w:r>
        </w:sdtContent>
      </w:sdt>
      <w:r w:rsidRPr="005020BC">
        <w:t xml:space="preserve"> and </w:t>
      </w:r>
      <w:proofErr w:type="spellStart"/>
      <w:r w:rsidRPr="005020BC">
        <w:t>Gascòn</w:t>
      </w:r>
      <w:proofErr w:type="spellEnd"/>
      <w:r w:rsidRPr="005020BC">
        <w:t xml:space="preserve">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 xml:space="preserve">he construction of good quality flash flood databases is </w:t>
      </w:r>
      <w:r w:rsidRPr="005020BC">
        <w:lastRenderedPageBreak/>
        <w:t>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Heading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FootnoteReference"/>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Heading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Heading1"/>
        <w:numPr>
          <w:ilvl w:val="0"/>
          <w:numId w:val="0"/>
        </w:numPr>
      </w:pPr>
      <w:r w:rsidRPr="005020BC">
        <w:lastRenderedPageBreak/>
        <w:t>Tables</w:t>
      </w:r>
    </w:p>
    <w:p w14:paraId="55C7A2DE" w14:textId="4CF6F8A6"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5EEC3C0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C283E6E"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2"/>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4" w:name="_tyjcwt" w:colFirst="0" w:colLast="0"/>
      <w:bookmarkEnd w:id="13"/>
      <w:bookmarkEnd w:id="14"/>
    </w:p>
    <w:p w14:paraId="72EE0824" w14:textId="77777777" w:rsidR="00A16A22" w:rsidRDefault="00A16A22" w:rsidP="00B33F62">
      <w:pPr>
        <w:pStyle w:val="Tablecaptions"/>
        <w:rPr>
          <w:b/>
          <w:bCs/>
        </w:rPr>
      </w:pPr>
      <w:bookmarkStart w:id="15"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1CE87FAC"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5"/>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Heading1"/>
        <w:numPr>
          <w:ilvl w:val="0"/>
          <w:numId w:val="0"/>
        </w:numPr>
        <w:ind w:left="432" w:hanging="432"/>
      </w:pPr>
      <w:r w:rsidRPr="005020BC">
        <w:lastRenderedPageBreak/>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Pictur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29A444C0" w:rsidR="00D81B81" w:rsidRPr="005020BC" w:rsidRDefault="00D81B81" w:rsidP="00E14D8A">
      <w:pPr>
        <w:pStyle w:val="FiguresCaption"/>
        <w:rPr>
          <w:color w:val="auto"/>
        </w:rPr>
      </w:pPr>
      <w:bookmarkStart w:id="16"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B8666A">
        <w:rPr>
          <w:b/>
          <w:noProof/>
          <w:color w:val="auto"/>
        </w:rPr>
        <w:t>1</w:t>
      </w:r>
      <w:r w:rsidRPr="005020BC">
        <w:rPr>
          <w:b/>
          <w:color w:val="auto"/>
        </w:rPr>
        <w:fldChar w:fldCharType="end"/>
      </w:r>
      <w:bookmarkEnd w:id="16"/>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bookmarkStart w:id="17" w:name="_17dp8vu" w:colFirst="0" w:colLast="0"/>
      <w:bookmarkEnd w:id="17"/>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1D9CE78B" w:rsidR="00F879DF" w:rsidRDefault="00F879DF" w:rsidP="00F879DF">
      <w:pPr>
        <w:pStyle w:val="FiguresCaption"/>
      </w:pPr>
      <w:bookmarkStart w:id="18"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B8666A">
        <w:rPr>
          <w:b/>
          <w:bCs/>
          <w:noProof/>
        </w:rPr>
        <w:t>2</w:t>
      </w:r>
      <w:r w:rsidRPr="006F0CD8">
        <w:rPr>
          <w:b/>
          <w:bCs/>
        </w:rPr>
        <w:fldChar w:fldCharType="end"/>
      </w:r>
      <w:bookmarkEnd w:id="18"/>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07AB4609" w14:textId="77777777" w:rsidR="00F879DF" w:rsidRPr="005020BC" w:rsidRDefault="00F879DF" w:rsidP="00E14D8A">
      <w:pPr>
        <w:pStyle w:val="FiguresCaption"/>
        <w:rPr>
          <w:color w:val="auto"/>
        </w:rPr>
      </w:pPr>
    </w:p>
    <w:p w14:paraId="0527A21F" w14:textId="726B00BB" w:rsidR="00D81B81" w:rsidRPr="005020BC" w:rsidRDefault="00397306" w:rsidP="00D938E9">
      <w:pPr>
        <w:keepNext/>
      </w:pPr>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5">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32E48E1C" w:rsidR="00D81B81" w:rsidRDefault="00D81B81" w:rsidP="00232F0C">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3</w:t>
      </w:r>
      <w:r w:rsidRPr="005020BC">
        <w:rPr>
          <w:b/>
          <w:bCs/>
        </w:rPr>
        <w:fldChar w:fldCharType="end"/>
      </w:r>
      <w:bookmarkEnd w:id="19"/>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6B253CBC"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37282A7B" w:rsidR="0018039F" w:rsidRPr="000F654F" w:rsidRDefault="00AB0FE2" w:rsidP="0018039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B8666A">
        <w:rPr>
          <w:b/>
          <w:bCs/>
          <w:noProof/>
        </w:rPr>
        <w:t>4</w:t>
      </w:r>
      <w:r w:rsidRPr="000F654F">
        <w:rPr>
          <w:b/>
          <w:bCs/>
        </w:rPr>
        <w:fldChar w:fldCharType="end"/>
      </w:r>
      <w:bookmarkEnd w:id="20"/>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B8666A" w:rsidRPr="005020BC">
        <w:rPr>
          <w:b/>
          <w:bCs/>
        </w:rPr>
        <w:t xml:space="preserve">Figure </w:t>
      </w:r>
      <w:r w:rsidR="00B8666A">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7D2E3E63" w14:textId="44A22FC1" w:rsidR="00A1471C" w:rsidRDefault="00A1471C" w:rsidP="000B7F71">
      <w:pPr>
        <w:pStyle w:val="FiguresCaption"/>
      </w:pPr>
    </w:p>
    <w:p w14:paraId="42372FC1" w14:textId="77777777" w:rsidR="00A1471C" w:rsidRDefault="00A1471C" w:rsidP="000F654F">
      <w:pPr>
        <w:pStyle w:val="FiguresCaption"/>
      </w:pPr>
    </w:p>
    <w:p w14:paraId="785DDD6A" w14:textId="77777777" w:rsidR="00A1471C" w:rsidRDefault="00A1471C" w:rsidP="000F654F">
      <w:pPr>
        <w:pStyle w:val="FiguresCaption"/>
      </w:pPr>
    </w:p>
    <w:p w14:paraId="6C8F9392" w14:textId="77777777" w:rsidR="00A1471C" w:rsidRDefault="00A1471C" w:rsidP="000F654F">
      <w:pPr>
        <w:pStyle w:val="FiguresCaption"/>
      </w:pPr>
    </w:p>
    <w:p w14:paraId="1E210925" w14:textId="38605246" w:rsidR="00B03710" w:rsidRDefault="00B03710" w:rsidP="000F654F">
      <w:pPr>
        <w:pStyle w:val="FiguresCaption"/>
      </w:pPr>
    </w:p>
    <w:p w14:paraId="6A710AD5" w14:textId="77777777" w:rsidR="00B03710" w:rsidRDefault="00B03710" w:rsidP="000F654F">
      <w:pPr>
        <w:pStyle w:val="FiguresCaption"/>
      </w:pPr>
    </w:p>
    <w:p w14:paraId="1EE18830" w14:textId="77777777" w:rsidR="00B03710" w:rsidRDefault="00B03710" w:rsidP="000F654F">
      <w:pPr>
        <w:pStyle w:val="FiguresCaption"/>
      </w:pPr>
    </w:p>
    <w:p w14:paraId="193E9ED6" w14:textId="1BFD6108" w:rsidR="002C6F19" w:rsidRPr="000F654F" w:rsidRDefault="002C6F19" w:rsidP="00FD2AB6">
      <w:pPr>
        <w:pStyle w:val="FiguresCaption"/>
        <w:ind w:firstLine="0"/>
      </w:pPr>
    </w:p>
    <w:p w14:paraId="0E21D81F" w14:textId="77777777" w:rsidR="002C6F19" w:rsidRDefault="002C6F19" w:rsidP="00232F0C">
      <w:pPr>
        <w:pStyle w:val="FiguresCaption"/>
      </w:pPr>
    </w:p>
    <w:p w14:paraId="2E3BC57C" w14:textId="77777777" w:rsidR="00D81B81" w:rsidRDefault="00D81B81" w:rsidP="00232F0C">
      <w:pPr>
        <w:pStyle w:val="FiguresCaption"/>
      </w:pPr>
    </w:p>
    <w:p w14:paraId="4613E1D7" w14:textId="77777777" w:rsidR="00D81B81" w:rsidRDefault="00D81B81" w:rsidP="00232F0C">
      <w:pPr>
        <w:pStyle w:val="FiguresCaption"/>
      </w:pPr>
    </w:p>
    <w:p w14:paraId="03CBCD00" w14:textId="0D5F8D6E" w:rsidR="00D81B81" w:rsidRDefault="0018413F" w:rsidP="00485E6A">
      <w:pPr>
        <w:pStyle w:val="FiguresCaption"/>
        <w:keepNext/>
        <w:ind w:firstLine="0"/>
        <w:jc w:val="center"/>
      </w:pPr>
      <w:r>
        <w:rPr>
          <w:noProof/>
        </w:rPr>
        <w:lastRenderedPageBreak/>
        <w:drawing>
          <wp:inline distT="0" distB="0" distL="0" distR="0" wp14:anchorId="25C1715B" wp14:editId="78DC4F96">
            <wp:extent cx="8892774" cy="6156191"/>
            <wp:effectExtent l="0" t="3175" r="635"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16796" cy="6172820"/>
                    </a:xfrm>
                    <a:prstGeom prst="rect">
                      <a:avLst/>
                    </a:prstGeom>
                  </pic:spPr>
                </pic:pic>
              </a:graphicData>
            </a:graphic>
          </wp:inline>
        </w:drawing>
      </w:r>
    </w:p>
    <w:p w14:paraId="3C842EF3" w14:textId="35AC9E81" w:rsidR="00D81B81" w:rsidRDefault="00D81B81" w:rsidP="00D55B33">
      <w:pPr>
        <w:pStyle w:val="FiguresCaption"/>
      </w:pPr>
      <w:bookmarkStart w:id="21"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B8666A">
        <w:rPr>
          <w:b/>
          <w:bCs/>
          <w:noProof/>
        </w:rPr>
        <w:t>5</w:t>
      </w:r>
      <w:r w:rsidRPr="000479C1">
        <w:rPr>
          <w:b/>
          <w:bCs/>
        </w:rPr>
        <w:fldChar w:fldCharType="end"/>
      </w:r>
      <w:bookmarkEnd w:id="21"/>
      <w:r>
        <w:t xml:space="preserve"> – Flowchart containing the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0"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521D62A4" w:rsidR="00D81B81" w:rsidRDefault="00D81B81" w:rsidP="0011422D">
      <w:pPr>
        <w:pStyle w:val="FiguresCaption"/>
      </w:pPr>
      <w:bookmarkStart w:id="22"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6</w:t>
      </w:r>
      <w:r w:rsidRPr="005020BC">
        <w:rPr>
          <w:b/>
          <w:bCs/>
        </w:rPr>
        <w:fldChar w:fldCharType="end"/>
      </w:r>
      <w:bookmarkEnd w:id="22"/>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49282E">
        <w:t>in order to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54098753" w:rsidR="007838BF" w:rsidRDefault="00D81B81" w:rsidP="001F78E5">
      <w:pPr>
        <w:pStyle w:val="FiguresCaption"/>
      </w:pPr>
      <w:bookmarkStart w:id="23"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7</w:t>
      </w:r>
      <w:r w:rsidRPr="005020BC">
        <w:rPr>
          <w:b/>
          <w:bCs/>
        </w:rPr>
        <w:fldChar w:fldCharType="end"/>
      </w:r>
      <w:bookmarkEnd w:id="23"/>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lastRenderedPageBreak/>
        <w:drawing>
          <wp:inline distT="0" distB="0" distL="0" distR="0" wp14:anchorId="772B992E" wp14:editId="5EA07B69">
            <wp:extent cx="6299835" cy="63925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5ED0E205" w:rsidR="00D81B81" w:rsidRPr="005020BC" w:rsidRDefault="00D81B81" w:rsidP="001E09C3">
      <w:pPr>
        <w:pStyle w:val="FiguresCaption"/>
      </w:pPr>
      <w:bookmarkStart w:id="24"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8</w:t>
      </w:r>
      <w:r w:rsidRPr="005020BC">
        <w:rPr>
          <w:b/>
          <w:bCs/>
        </w:rPr>
        <w:fldChar w:fldCharType="end"/>
      </w:r>
      <w:bookmarkEnd w:id="24"/>
      <w:r w:rsidRPr="005020BC">
        <w:t xml:space="preserve"> - Areas under the ROC curve (AROC) for flood reports with EFFCI&gt;=6. Panels (a) and (b) show, respectively, the AROC for </w:t>
      </w:r>
      <w:r w:rsidR="00D938E9">
        <w:t>VRT</w:t>
      </w:r>
      <w:r w:rsidRPr="005020BC">
        <w:t xml:space="preserve">85 ((tp&gt;=10 mm/12) and </w:t>
      </w:r>
      <w:r w:rsidR="00D938E9">
        <w:t>VRT</w:t>
      </w:r>
      <w:r w:rsidRPr="005020BC">
        <w:t xml:space="preserve">99 (tp&gt;=50 mm/12)  in “La Costa”. Panels (c) and (d) show, respectively, the AROC for </w:t>
      </w:r>
      <w:r w:rsidR="00D938E9">
        <w:t>VRT</w:t>
      </w:r>
      <w:r w:rsidRPr="005020BC">
        <w:t xml:space="preserve">85 (tp&gt;=6 mm/12) and </w:t>
      </w:r>
      <w:r w:rsidR="00D938E9">
        <w:t>VRT</w:t>
      </w:r>
      <w:r w:rsidRPr="005020BC">
        <w:t>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indicates also the equivalent lead times in days (from 1 to 10).</w:t>
      </w:r>
      <w:bookmarkStart w:id="25" w:name="_35nkun2" w:colFirst="0" w:colLast="0"/>
      <w:bookmarkEnd w:id="25"/>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lastRenderedPageBreak/>
        <w:drawing>
          <wp:inline distT="0" distB="0" distL="0" distR="0" wp14:anchorId="4DAB552B" wp14:editId="40EF2D49">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2CCCCEB1" w:rsidR="00D81B81" w:rsidRPr="005020BC" w:rsidRDefault="00D81B81" w:rsidP="00774BE1">
      <w:pPr>
        <w:pStyle w:val="FiguresCaption"/>
      </w:pPr>
      <w:bookmarkStart w:id="26"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9</w:t>
      </w:r>
      <w:r w:rsidRPr="005020BC">
        <w:rPr>
          <w:b/>
          <w:bCs/>
        </w:rPr>
        <w:fldChar w:fldCharType="end"/>
      </w:r>
      <w:bookmarkEnd w:id="26"/>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234868DC"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10</w:t>
      </w:r>
      <w:r w:rsidRPr="005020BC">
        <w:rPr>
          <w:b/>
          <w:bCs/>
          <w:noProof/>
        </w:rPr>
        <w:fldChar w:fldCharType="end"/>
      </w:r>
      <w:r w:rsidRPr="005020BC">
        <w:t xml:space="preserve"> – ROC curves for </w:t>
      </w:r>
      <w:r w:rsidR="00D938E9">
        <w:t>VRT</w:t>
      </w:r>
      <w:r w:rsidRPr="005020BC">
        <w:t>99 and for the accumulation period between (t+60,t+72),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6D0D12A2" w:rsidR="00D81B81" w:rsidRPr="005020BC" w:rsidRDefault="00D81B81" w:rsidP="00AA08DB">
      <w:pPr>
        <w:pStyle w:val="FiguresCaption"/>
        <w:rPr>
          <w:sz w:val="24"/>
          <w:szCs w:val="24"/>
        </w:rPr>
      </w:pPr>
      <w:bookmarkStart w:id="2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8666A">
        <w:rPr>
          <w:b/>
          <w:bCs/>
          <w:noProof/>
        </w:rPr>
        <w:t>11</w:t>
      </w:r>
      <w:r w:rsidRPr="005020BC">
        <w:rPr>
          <w:b/>
          <w:bCs/>
        </w:rPr>
        <w:fldChar w:fldCharType="end"/>
      </w:r>
      <w:bookmarkEnd w:id="2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Heading1"/>
        <w:numPr>
          <w:ilvl w:val="0"/>
          <w:numId w:val="0"/>
        </w:numPr>
        <w:sectPr w:rsidR="00D81B81">
          <w:headerReference w:type="default" r:id="rId24"/>
          <w:pgSz w:w="11906" w:h="16838"/>
          <w:pgMar w:top="851" w:right="851" w:bottom="851" w:left="1134" w:header="709" w:footer="709" w:gutter="0"/>
          <w:cols w:space="720"/>
        </w:sectPr>
      </w:pPr>
    </w:p>
    <w:p w14:paraId="35D57057" w14:textId="5038F0F6" w:rsidR="00D81B81" w:rsidRDefault="00D81B81" w:rsidP="00D17ED6">
      <w:pPr>
        <w:pStyle w:val="Heading1"/>
        <w:numPr>
          <w:ilvl w:val="0"/>
          <w:numId w:val="0"/>
        </w:numPr>
      </w:pPr>
      <w:r w:rsidRPr="001E4EFA">
        <w:lastRenderedPageBreak/>
        <w:t>References</w:t>
      </w:r>
    </w:p>
    <w:sdt>
      <w:sdtPr>
        <w:tag w:val="MENDELEY_BIBLIOGRAPHY"/>
        <w:id w:val="-1929104378"/>
        <w:placeholder>
          <w:docPart w:val="DefaultPlaceholder_-1854013440"/>
        </w:placeholder>
      </w:sdt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w:t>
          </w:r>
          <w:proofErr w:type="spellStart"/>
          <w:r>
            <w:rPr>
              <w:rFonts w:eastAsia="Times New Roman"/>
            </w:rPr>
            <w:t>Coauthors</w:t>
          </w:r>
          <w:proofErr w:type="spellEnd"/>
          <w:r>
            <w:rPr>
              <w:rFonts w:eastAsia="Times New Roman"/>
            </w:rPr>
            <w:t xml:space="preserve">,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t>
          </w:r>
          <w:proofErr w:type="spellStart"/>
          <w:r>
            <w:rPr>
              <w:rFonts w:eastAsia="Times New Roman"/>
            </w:rPr>
            <w:t>Wellmann</w:t>
          </w:r>
          <w:proofErr w:type="spellEnd"/>
          <w:r>
            <w:rPr>
              <w:rFonts w:eastAsia="Times New Roman"/>
            </w:rPr>
            <w:t xml:space="preserve">, A. Seifert, C. </w:t>
          </w:r>
          <w:proofErr w:type="spellStart"/>
          <w:r>
            <w:rPr>
              <w:rFonts w:eastAsia="Times New Roman"/>
            </w:rPr>
            <w:t>Hoose</w:t>
          </w:r>
          <w:proofErr w:type="spellEnd"/>
          <w:r>
            <w:rPr>
              <w:rFonts w:eastAsia="Times New Roman"/>
            </w:rPr>
            <w:t xml:space="preserv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w:t>
          </w:r>
          <w:proofErr w:type="spellStart"/>
          <w:r>
            <w:rPr>
              <w:rFonts w:eastAsia="Times New Roman"/>
            </w:rPr>
            <w:t>Miralles</w:t>
          </w:r>
          <w:proofErr w:type="spellEnd"/>
          <w:r>
            <w:rPr>
              <w:rFonts w:eastAsia="Times New Roman"/>
            </w:rPr>
            <w:t xml:space="preserve">,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w:t>
          </w:r>
          <w:proofErr w:type="spellStart"/>
          <w:r>
            <w:rPr>
              <w:rFonts w:eastAsia="Times New Roman"/>
            </w:rPr>
            <w:t>Veldkamp</w:t>
          </w:r>
          <w:proofErr w:type="spellEnd"/>
          <w:r>
            <w:rPr>
              <w:rFonts w:eastAsia="Times New Roman"/>
            </w:rPr>
            <w:t xml:space="preserve">, G. G. </w:t>
          </w:r>
          <w:proofErr w:type="spellStart"/>
          <w:r>
            <w:rPr>
              <w:rFonts w:eastAsia="Times New Roman"/>
            </w:rPr>
            <w:t>Nobre</w:t>
          </w:r>
          <w:proofErr w:type="spellEnd"/>
          <w:r>
            <w:rPr>
              <w:rFonts w:eastAsia="Times New Roman"/>
            </w:rPr>
            <w:t xml:space="preserve">, and J. </w:t>
          </w:r>
          <w:proofErr w:type="spellStart"/>
          <w:r>
            <w:rPr>
              <w:rFonts w:eastAsia="Times New Roman"/>
            </w:rPr>
            <w:t>Aerts</w:t>
          </w:r>
          <w:proofErr w:type="spellEnd"/>
          <w:r>
            <w:rPr>
              <w:rFonts w:eastAsia="Times New Roman"/>
            </w:rPr>
            <w:t xml:space="preserve">,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w:t>
          </w:r>
          <w:proofErr w:type="spellStart"/>
          <w:r>
            <w:rPr>
              <w:rFonts w:eastAsia="Times New Roman"/>
            </w:rPr>
            <w:t>Coauthors</w:t>
          </w:r>
          <w:proofErr w:type="spellEnd"/>
          <w:r>
            <w:rPr>
              <w:rFonts w:eastAsia="Times New Roman"/>
            </w:rPr>
            <w:t xml:space="preserve">,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w:t>
          </w:r>
          <w:proofErr w:type="spellStart"/>
          <w:r>
            <w:rPr>
              <w:rFonts w:eastAsia="Times New Roman"/>
            </w:rPr>
            <w:t>Berenguer</w:t>
          </w:r>
          <w:proofErr w:type="spellEnd"/>
          <w:r>
            <w:rPr>
              <w:rFonts w:eastAsia="Times New Roman"/>
            </w:rPr>
            <w:t xml:space="preserve">, D. </w:t>
          </w:r>
          <w:proofErr w:type="spellStart"/>
          <w:r>
            <w:rPr>
              <w:rFonts w:eastAsia="Times New Roman"/>
            </w:rPr>
            <w:t>Sempere</w:t>
          </w:r>
          <w:proofErr w:type="spellEnd"/>
          <w:r>
            <w:rPr>
              <w:rFonts w:eastAsia="Times New Roman"/>
            </w:rPr>
            <w:t xml:space="preserv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w:t>
          </w:r>
          <w:proofErr w:type="spellStart"/>
          <w:r>
            <w:rPr>
              <w:rFonts w:eastAsia="Times New Roman"/>
            </w:rPr>
            <w:t>Coauthors</w:t>
          </w:r>
          <w:proofErr w:type="spellEnd"/>
          <w:r>
            <w:rPr>
              <w:rFonts w:eastAsia="Times New Roman"/>
            </w:rPr>
            <w:t xml:space="preserve">, 2022: Adapting to climate change through anticipatory action: The potential use of weather-based early warnings. </w:t>
          </w:r>
          <w:r>
            <w:rPr>
              <w:rFonts w:eastAsia="Times New Roman"/>
              <w:i/>
              <w:iCs/>
            </w:rPr>
            <w:t xml:space="preserve">Weather </w:t>
          </w:r>
          <w:proofErr w:type="spellStart"/>
          <w:r>
            <w:rPr>
              <w:rFonts w:eastAsia="Times New Roman"/>
              <w:i/>
              <w:iCs/>
            </w:rPr>
            <w:t>Clim</w:t>
          </w:r>
          <w:proofErr w:type="spellEnd"/>
          <w:r>
            <w:rPr>
              <w:rFonts w:eastAsia="Times New Roman"/>
              <w:i/>
              <w:iCs/>
            </w:rPr>
            <w:t xml:space="preserve">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w:t>
          </w:r>
          <w:proofErr w:type="spellStart"/>
          <w:r>
            <w:rPr>
              <w:rFonts w:eastAsia="Times New Roman"/>
            </w:rPr>
            <w:t>Gastaldo</w:t>
          </w:r>
          <w:proofErr w:type="spellEnd"/>
          <w:r>
            <w:rPr>
              <w:rFonts w:eastAsia="Times New Roman"/>
            </w:rPr>
            <w:t xml:space="preserve">,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G. M. Pila-</w:t>
          </w:r>
          <w:proofErr w:type="spellStart"/>
          <w:r>
            <w:rPr>
              <w:rFonts w:eastAsia="Times New Roman"/>
            </w:rPr>
            <w:t>Quinga</w:t>
          </w:r>
          <w:proofErr w:type="spellEnd"/>
          <w:r>
            <w:rPr>
              <w:rFonts w:eastAsia="Times New Roman"/>
            </w:rPr>
            <w:t xml:space="preserve">, F. Cecchi, and C. M. </w:t>
          </w:r>
          <w:proofErr w:type="spellStart"/>
          <w:r>
            <w:rPr>
              <w:rFonts w:eastAsia="Times New Roman"/>
            </w:rPr>
            <w:t>Párraga-Lema</w:t>
          </w:r>
          <w:proofErr w:type="spellEnd"/>
          <w:r>
            <w:rPr>
              <w:rFonts w:eastAsia="Times New Roman"/>
            </w:rPr>
            <w:t xml:space="preserve">,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proofErr w:type="spellStart"/>
          <w:r>
            <w:rPr>
              <w:rFonts w:eastAsia="Times New Roman"/>
            </w:rPr>
            <w:t>Gaume</w:t>
          </w:r>
          <w:proofErr w:type="spellEnd"/>
          <w:r>
            <w:rPr>
              <w:rFonts w:eastAsia="Times New Roman"/>
            </w:rPr>
            <w:t xml:space="preserve">, E., and </w:t>
          </w:r>
          <w:proofErr w:type="spellStart"/>
          <w:r>
            <w:rPr>
              <w:rFonts w:eastAsia="Times New Roman"/>
            </w:rPr>
            <w:t>Coauthors</w:t>
          </w:r>
          <w:proofErr w:type="spellEnd"/>
          <w:r>
            <w:rPr>
              <w:rFonts w:eastAsia="Times New Roman"/>
            </w:rPr>
            <w:t xml:space="preserve">,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w:t>
          </w:r>
          <w:proofErr w:type="spellStart"/>
          <w:r>
            <w:rPr>
              <w:rFonts w:eastAsia="Times New Roman"/>
            </w:rPr>
            <w:t>Borga</w:t>
          </w:r>
          <w:proofErr w:type="spellEnd"/>
          <w:r>
            <w:rPr>
              <w:rFonts w:eastAsia="Times New Roman"/>
            </w:rPr>
            <w:t xml:space="preserve">, M. C. </w:t>
          </w:r>
          <w:proofErr w:type="spellStart"/>
          <w:r>
            <w:rPr>
              <w:rFonts w:eastAsia="Times New Roman"/>
            </w:rPr>
            <w:t>Llasat</w:t>
          </w:r>
          <w:proofErr w:type="spellEnd"/>
          <w:r>
            <w:rPr>
              <w:rFonts w:eastAsia="Times New Roman"/>
            </w:rPr>
            <w:t xml:space="preserve">, S. </w:t>
          </w:r>
          <w:proofErr w:type="spellStart"/>
          <w:r>
            <w:rPr>
              <w:rFonts w:eastAsia="Times New Roman"/>
            </w:rPr>
            <w:t>Maouche</w:t>
          </w:r>
          <w:proofErr w:type="spellEnd"/>
          <w:r>
            <w:rPr>
              <w:rFonts w:eastAsia="Times New Roman"/>
            </w:rPr>
            <w:t xml:space="preserv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w:t>
          </w:r>
          <w:proofErr w:type="spellStart"/>
          <w:r>
            <w:rPr>
              <w:rFonts w:eastAsia="Times New Roman"/>
            </w:rPr>
            <w:t>Coauthors</w:t>
          </w:r>
          <w:proofErr w:type="spellEnd"/>
          <w:r>
            <w:rPr>
              <w:rFonts w:eastAsia="Times New Roman"/>
            </w:rPr>
            <w:t xml:space="preserve">,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w:t>
          </w:r>
          <w:proofErr w:type="spellStart"/>
          <w:r>
            <w:rPr>
              <w:rFonts w:eastAsia="Times New Roman"/>
            </w:rPr>
            <w:t>Coauthors</w:t>
          </w:r>
          <w:proofErr w:type="spellEnd"/>
          <w:r>
            <w:rPr>
              <w:rFonts w:eastAsia="Times New Roman"/>
            </w:rPr>
            <w:t xml:space="preserve">,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F. Vitart, Z. Ben-</w:t>
          </w:r>
          <w:proofErr w:type="spellStart"/>
          <w:r>
            <w:rPr>
              <w:rFonts w:eastAsia="Times New Roman"/>
            </w:rPr>
            <w:t>Bouallegue</w:t>
          </w:r>
          <w:proofErr w:type="spellEnd"/>
          <w:r>
            <w:rPr>
              <w:rFonts w:eastAsia="Times New Roman"/>
            </w:rPr>
            <w:t xml:space="preserv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Haiden, T., M. Janousek, F. Vitart, Z. Ben-</w:t>
          </w:r>
          <w:proofErr w:type="spellStart"/>
          <w:r>
            <w:rPr>
              <w:rFonts w:eastAsia="Times New Roman"/>
            </w:rPr>
            <w:t>Bouallegue</w:t>
          </w:r>
          <w:proofErr w:type="spellEnd"/>
          <w:r>
            <w:rPr>
              <w:rFonts w:eastAsia="Times New Roman"/>
            </w:rPr>
            <w:t xml:space="preserv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w:t>
          </w:r>
          <w:proofErr w:type="spellStart"/>
          <w:r>
            <w:rPr>
              <w:rFonts w:eastAsia="Times New Roman"/>
            </w:rPr>
            <w:t>Coauthors</w:t>
          </w:r>
          <w:proofErr w:type="spellEnd"/>
          <w:r>
            <w:rPr>
              <w:rFonts w:eastAsia="Times New Roman"/>
            </w:rPr>
            <w:t xml:space="preserve">,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w:t>
          </w:r>
          <w:proofErr w:type="spellStart"/>
          <w:r>
            <w:rPr>
              <w:rFonts w:eastAsia="Times New Roman"/>
            </w:rPr>
            <w:t>Tanoue</w:t>
          </w:r>
          <w:proofErr w:type="spellEnd"/>
          <w:r>
            <w:rPr>
              <w:rFonts w:eastAsia="Times New Roman"/>
            </w:rPr>
            <w:t xml:space="preserv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w:t>
          </w:r>
          <w:proofErr w:type="spellStart"/>
          <w:r>
            <w:rPr>
              <w:rFonts w:eastAsia="Times New Roman"/>
            </w:rPr>
            <w:t>Coauthors</w:t>
          </w:r>
          <w:proofErr w:type="spellEnd"/>
          <w:r>
            <w:rPr>
              <w:rFonts w:eastAsia="Times New Roman"/>
            </w:rPr>
            <w:t xml:space="preserve">,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w:t>
          </w:r>
          <w:proofErr w:type="spellStart"/>
          <w:r>
            <w:rPr>
              <w:rFonts w:eastAsia="Times New Roman"/>
            </w:rPr>
            <w:t>Brauer</w:t>
          </w:r>
          <w:proofErr w:type="spellEnd"/>
          <w:r>
            <w:rPr>
              <w:rFonts w:eastAsia="Times New Roman"/>
            </w:rPr>
            <w:t xml:space="preserve">,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t>
          </w:r>
          <w:proofErr w:type="spellStart"/>
          <w:r>
            <w:rPr>
              <w:rFonts w:eastAsia="Times New Roman"/>
            </w:rPr>
            <w:t>Weerts</w:t>
          </w:r>
          <w:proofErr w:type="spellEnd"/>
          <w:r>
            <w:rPr>
              <w:rFonts w:eastAsia="Times New Roman"/>
            </w:rPr>
            <w:t xml:space="preserve">,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w:t>
          </w:r>
          <w:proofErr w:type="spellStart"/>
          <w:r>
            <w:rPr>
              <w:rFonts w:eastAsia="Times New Roman"/>
            </w:rPr>
            <w:t>Fouchier</w:t>
          </w:r>
          <w:proofErr w:type="spellEnd"/>
          <w:r>
            <w:rPr>
              <w:rFonts w:eastAsia="Times New Roman"/>
            </w:rPr>
            <w:t xml:space="preserve">,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 xml:space="preserve">J </w:t>
          </w:r>
          <w:proofErr w:type="spellStart"/>
          <w:r w:rsidRPr="00661AD0">
            <w:rPr>
              <w:rFonts w:eastAsia="Times New Roman"/>
              <w:i/>
              <w:iCs/>
              <w:lang w:val="nl-NL"/>
            </w:rPr>
            <w:t>Hydrol</w:t>
          </w:r>
          <w:proofErr w:type="spellEnd"/>
          <w:r w:rsidRPr="00661AD0">
            <w:rPr>
              <w:rFonts w:eastAsia="Times New Roman"/>
              <w:i/>
              <w:iCs/>
              <w:lang w:val="nl-NL"/>
            </w:rPr>
            <w:t xml:space="preserve"> (</w:t>
          </w:r>
          <w:proofErr w:type="spellStart"/>
          <w:r w:rsidRPr="00661AD0">
            <w:rPr>
              <w:rFonts w:eastAsia="Times New Roman"/>
              <w:i/>
              <w:iCs/>
              <w:lang w:val="nl-NL"/>
            </w:rPr>
            <w:t>Amst</w:t>
          </w:r>
          <w:proofErr w:type="spellEnd"/>
          <w:r w:rsidRPr="00661AD0">
            <w:rPr>
              <w:rFonts w:eastAsia="Times New Roman"/>
              <w:i/>
              <w:iCs/>
              <w:lang w:val="nl-NL"/>
            </w:rPr>
            <w: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w:t>
          </w:r>
          <w:proofErr w:type="spellStart"/>
          <w:r>
            <w:rPr>
              <w:rFonts w:eastAsia="Times New Roman"/>
            </w:rPr>
            <w:t>Organde</w:t>
          </w:r>
          <w:proofErr w:type="spellEnd"/>
          <w:r>
            <w:rPr>
              <w:rFonts w:eastAsia="Times New Roman"/>
            </w:rPr>
            <w:t xml:space="preserv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 xml:space="preserve">J </w:t>
          </w:r>
          <w:proofErr w:type="spellStart"/>
          <w:r>
            <w:rPr>
              <w:rFonts w:eastAsia="Times New Roman"/>
              <w:i/>
              <w:iCs/>
            </w:rPr>
            <w:t>Clim</w:t>
          </w:r>
          <w:proofErr w:type="spellEnd"/>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w:t>
          </w:r>
          <w:proofErr w:type="spellStart"/>
          <w:r>
            <w:rPr>
              <w:rFonts w:eastAsia="Times New Roman"/>
            </w:rPr>
            <w:t>Coauthors</w:t>
          </w:r>
          <w:proofErr w:type="spellEnd"/>
          <w:r>
            <w:rPr>
              <w:rFonts w:eastAsia="Times New Roman"/>
            </w:rPr>
            <w:t xml:space="preserve">,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w:t>
          </w:r>
          <w:proofErr w:type="spellStart"/>
          <w:r>
            <w:rPr>
              <w:rFonts w:eastAsia="Times New Roman"/>
            </w:rPr>
            <w:t>Sherbinin</w:t>
          </w:r>
          <w:proofErr w:type="spellEnd"/>
          <w:r>
            <w:rPr>
              <w:rFonts w:eastAsia="Times New Roman"/>
            </w:rPr>
            <w:t xml:space="preserve">,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w:t>
          </w:r>
          <w:proofErr w:type="spellStart"/>
          <w:r>
            <w:rPr>
              <w:rFonts w:eastAsia="Times New Roman"/>
            </w:rPr>
            <w:t>Coauthors</w:t>
          </w:r>
          <w:proofErr w:type="spellEnd"/>
          <w:r>
            <w:rPr>
              <w:rFonts w:eastAsia="Times New Roman"/>
            </w:rPr>
            <w:t xml:space="preserve">,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w:t>
          </w:r>
          <w:proofErr w:type="spellStart"/>
          <w:r>
            <w:rPr>
              <w:rFonts w:eastAsia="Times New Roman"/>
            </w:rPr>
            <w:t>Kronenberg</w:t>
          </w:r>
          <w:proofErr w:type="spellEnd"/>
          <w:r>
            <w:rPr>
              <w:rFonts w:eastAsia="Times New Roman"/>
            </w:rPr>
            <w:t xml:space="preserve">,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w:t>
          </w:r>
          <w:proofErr w:type="spellStart"/>
          <w:r>
            <w:rPr>
              <w:rFonts w:eastAsia="Times New Roman"/>
            </w:rPr>
            <w:t>Coauthors</w:t>
          </w:r>
          <w:proofErr w:type="spellEnd"/>
          <w:r>
            <w:rPr>
              <w:rFonts w:eastAsia="Times New Roman"/>
            </w:rPr>
            <w:t xml:space="preserve">, 2021: Development of a new rainfall-triggering index of flash flood warning-case study in Yunnan province, China.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w:t>
          </w:r>
          <w:proofErr w:type="spellStart"/>
          <w:r>
            <w:rPr>
              <w:rFonts w:eastAsia="Times New Roman"/>
            </w:rPr>
            <w:t>Berenguer</w:t>
          </w:r>
          <w:proofErr w:type="spellEnd"/>
          <w:r>
            <w:rPr>
              <w:rFonts w:eastAsia="Times New Roman"/>
            </w:rPr>
            <w:t xml:space="preserve">, and D. </w:t>
          </w:r>
          <w:proofErr w:type="spellStart"/>
          <w:r>
            <w:rPr>
              <w:rFonts w:eastAsia="Times New Roman"/>
            </w:rPr>
            <w:t>Sempere</w:t>
          </w:r>
          <w:proofErr w:type="spellEnd"/>
          <w:r>
            <w:rPr>
              <w:rFonts w:eastAsia="Times New Roman"/>
            </w:rPr>
            <w:t xml:space="preserv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w:t>
          </w:r>
          <w:proofErr w:type="spellStart"/>
          <w:r>
            <w:rPr>
              <w:rFonts w:eastAsia="Times New Roman"/>
            </w:rPr>
            <w:t>Coauthors</w:t>
          </w:r>
          <w:proofErr w:type="spellEnd"/>
          <w:r>
            <w:rPr>
              <w:rFonts w:eastAsia="Times New Roman"/>
            </w:rPr>
            <w:t xml:space="preserve">,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w:t>
          </w:r>
          <w:proofErr w:type="spellStart"/>
          <w:r>
            <w:rPr>
              <w:rFonts w:eastAsia="Times New Roman"/>
            </w:rPr>
            <w:t>Thielen</w:t>
          </w:r>
          <w:proofErr w:type="spellEnd"/>
          <w:r>
            <w:rPr>
              <w:rFonts w:eastAsia="Times New Roman"/>
            </w:rPr>
            <w:t xml:space="preserve">, P. </w:t>
          </w:r>
          <w:proofErr w:type="spellStart"/>
          <w:r>
            <w:rPr>
              <w:rFonts w:eastAsia="Times New Roman"/>
            </w:rPr>
            <w:t>Salamon</w:t>
          </w:r>
          <w:proofErr w:type="spellEnd"/>
          <w:r>
            <w:rPr>
              <w:rFonts w:eastAsia="Times New Roman"/>
            </w:rPr>
            <w:t xml:space="preserve">,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w:t>
          </w:r>
          <w:proofErr w:type="spellStart"/>
          <w:r>
            <w:rPr>
              <w:rFonts w:eastAsia="Times New Roman"/>
            </w:rPr>
            <w:t>Coauthors</w:t>
          </w:r>
          <w:proofErr w:type="spellEnd"/>
          <w:r>
            <w:rPr>
              <w:rFonts w:eastAsia="Times New Roman"/>
            </w:rPr>
            <w:t xml:space="preserve">,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w:t>
          </w:r>
          <w:proofErr w:type="spellStart"/>
          <w:r>
            <w:rPr>
              <w:rFonts w:eastAsia="Times New Roman"/>
            </w:rPr>
            <w:t>northeastern</w:t>
          </w:r>
          <w:proofErr w:type="spellEnd"/>
          <w:r>
            <w:rPr>
              <w:rFonts w:eastAsia="Times New Roman"/>
            </w:rPr>
            <w:t xml:space="preserve">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w:t>
          </w:r>
          <w:proofErr w:type="spellStart"/>
          <w:r>
            <w:rPr>
              <w:rFonts w:eastAsia="Times New Roman"/>
            </w:rPr>
            <w:t>Coauthors</w:t>
          </w:r>
          <w:proofErr w:type="spellEnd"/>
          <w:r>
            <w:rPr>
              <w:rFonts w:eastAsia="Times New Roman"/>
            </w:rPr>
            <w:t xml:space="preserve">, 2018: Developing surface water flood forecasting capabilities in Scotland: an operational pilot for the 2014 Commonwealth Games in Glasgow.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w:t>
          </w:r>
          <w:proofErr w:type="spellStart"/>
          <w:r>
            <w:rPr>
              <w:rFonts w:eastAsia="Times New Roman"/>
            </w:rPr>
            <w:t>Genio</w:t>
          </w:r>
          <w:proofErr w:type="spellEnd"/>
          <w:r>
            <w:rPr>
              <w:rFonts w:eastAsia="Times New Roman"/>
            </w:rPr>
            <w:t xml:space="preserve">,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w:t>
          </w:r>
          <w:proofErr w:type="spellStart"/>
          <w:r>
            <w:rPr>
              <w:rFonts w:eastAsia="Times New Roman"/>
            </w:rPr>
            <w:t>Kendon</w:t>
          </w:r>
          <w:proofErr w:type="spellEnd"/>
          <w:r>
            <w:rPr>
              <w:rFonts w:eastAsia="Times New Roman"/>
            </w:rPr>
            <w:t xml:space="preserve">, H. J. D. </w:t>
          </w:r>
          <w:proofErr w:type="spellStart"/>
          <w:r>
            <w:rPr>
              <w:rFonts w:eastAsia="Times New Roman"/>
            </w:rPr>
            <w:t>Sørup</w:t>
          </w:r>
          <w:proofErr w:type="spellEnd"/>
          <w:r>
            <w:rPr>
              <w:rFonts w:eastAsia="Times New Roman"/>
            </w:rPr>
            <w:t xml:space="preserve">, S. C. Chan, P. L. </w:t>
          </w:r>
          <w:proofErr w:type="spellStart"/>
          <w:r>
            <w:rPr>
              <w:rFonts w:eastAsia="Times New Roman"/>
            </w:rPr>
            <w:t>Langen</w:t>
          </w:r>
          <w:proofErr w:type="spellEnd"/>
          <w:r>
            <w:rPr>
              <w:rFonts w:eastAsia="Times New Roman"/>
            </w:rPr>
            <w:t xml:space="preserve">, O. B. Christensen, and K. </w:t>
          </w:r>
          <w:proofErr w:type="spellStart"/>
          <w:r>
            <w:rPr>
              <w:rFonts w:eastAsia="Times New Roman"/>
            </w:rPr>
            <w:t>Arnbjerg</w:t>
          </w:r>
          <w:proofErr w:type="spellEnd"/>
          <w:r>
            <w:rPr>
              <w:rFonts w:eastAsia="Times New Roman"/>
            </w:rPr>
            <w:t xml:space="preserve">-Nielsen, 2021: Differences in representation of extreme precipitation events in two high resolution models.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w:t>
          </w:r>
          <w:proofErr w:type="spellStart"/>
          <w:r>
            <w:rPr>
              <w:rFonts w:eastAsia="Times New Roman"/>
            </w:rPr>
            <w:t>Horritt</w:t>
          </w:r>
          <w:proofErr w:type="spellEnd"/>
          <w:r>
            <w:rPr>
              <w:rFonts w:eastAsia="Times New Roman"/>
            </w:rPr>
            <w:t xml:space="preserve">, D. E. </w:t>
          </w:r>
          <w:proofErr w:type="spellStart"/>
          <w:r>
            <w:rPr>
              <w:rFonts w:eastAsia="Times New Roman"/>
            </w:rPr>
            <w:t>Alsdorf</w:t>
          </w:r>
          <w:proofErr w:type="spellEnd"/>
          <w:r>
            <w:rPr>
              <w:rFonts w:eastAsia="Times New Roman"/>
            </w:rPr>
            <w:t xml:space="preserve">,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w:t>
          </w:r>
          <w:proofErr w:type="spellStart"/>
          <w:r>
            <w:rPr>
              <w:rFonts w:eastAsia="Times New Roman"/>
            </w:rPr>
            <w:t>Desinventar</w:t>
          </w:r>
          <w:proofErr w:type="spellEnd"/>
          <w:r>
            <w:rPr>
              <w:rFonts w:eastAsia="Times New Roman"/>
            </w:rPr>
            <w:t xml:space="preserve"> Project. </w:t>
          </w:r>
          <w:r>
            <w:rPr>
              <w:rFonts w:eastAsia="Times New Roman"/>
              <w:i/>
              <w:iCs/>
            </w:rPr>
            <w:t xml:space="preserve">Plataforma </w:t>
          </w:r>
          <w:proofErr w:type="spellStart"/>
          <w:r>
            <w:rPr>
              <w:rFonts w:eastAsia="Times New Roman"/>
              <w:i/>
              <w:iCs/>
            </w:rPr>
            <w:t>Desinventar</w:t>
          </w:r>
          <w:proofErr w:type="spellEnd"/>
          <w:r>
            <w:rPr>
              <w:rFonts w:eastAsia="Times New Roman"/>
              <w:i/>
              <w:iCs/>
            </w:rPr>
            <w:t xml:space="preserve"> Sendai</w:t>
          </w:r>
          <w:r>
            <w:rPr>
              <w:rFonts w:eastAsia="Times New Roman"/>
            </w:rPr>
            <w:t>,.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w:t>
          </w:r>
          <w:proofErr w:type="spellStart"/>
          <w:r>
            <w:rPr>
              <w:rFonts w:eastAsia="Times New Roman"/>
            </w:rPr>
            <w:t>Coauthors</w:t>
          </w:r>
          <w:proofErr w:type="spellEnd"/>
          <w:r>
            <w:rPr>
              <w:rFonts w:eastAsia="Times New Roman"/>
            </w:rPr>
            <w:t xml:space="preserve">,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w:t>
          </w:r>
          <w:proofErr w:type="spellStart"/>
          <w:r>
            <w:rPr>
              <w:rFonts w:eastAsia="Times New Roman"/>
            </w:rPr>
            <w:t>Keimig</w:t>
          </w:r>
          <w:proofErr w:type="spellEnd"/>
          <w:r>
            <w:rPr>
              <w:rFonts w:eastAsia="Times New Roman"/>
            </w:rPr>
            <w:t xml:space="preserve">, 2000: Climate variability in the Andes of Ecuador and its relation to tropical Pacific and Atlantic Sea Surface temperature anomalies. </w:t>
          </w:r>
          <w:r>
            <w:rPr>
              <w:rFonts w:eastAsia="Times New Roman"/>
              <w:i/>
              <w:iCs/>
            </w:rPr>
            <w:t xml:space="preserve">J </w:t>
          </w:r>
          <w:proofErr w:type="spellStart"/>
          <w:r>
            <w:rPr>
              <w:rFonts w:eastAsia="Times New Roman"/>
              <w:i/>
              <w:iCs/>
            </w:rPr>
            <w:t>Clim</w:t>
          </w:r>
          <w:proofErr w:type="spellEnd"/>
          <w:r>
            <w:rPr>
              <w:rFonts w:eastAsia="Times New Roman"/>
            </w:rPr>
            <w:t xml:space="preserve">, </w:t>
          </w:r>
          <w:r>
            <w:rPr>
              <w:rFonts w:eastAsia="Times New Roman"/>
              <w:b/>
              <w:bCs/>
            </w:rPr>
            <w:t>13</w:t>
          </w:r>
          <w:r>
            <w:rPr>
              <w:rFonts w:eastAsia="Times New Roman"/>
            </w:rPr>
            <w:t>, 2520–2535, https://doi.org/10.1175/1520-0442(2000)013&lt;2520:CVITAO&gt;2.0.CO;2.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t>
          </w:r>
          <w:proofErr w:type="spellStart"/>
          <w:r>
            <w:rPr>
              <w:rFonts w:eastAsia="Times New Roman"/>
            </w:rPr>
            <w:t>Wedi</w:t>
          </w:r>
          <w:proofErr w:type="spellEnd"/>
          <w:r>
            <w:rPr>
              <w:rFonts w:eastAsia="Times New Roman"/>
            </w:rPr>
            <w:t xml:space="preserve">,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w:t>
          </w:r>
          <w:proofErr w:type="spellStart"/>
          <w:r>
            <w:rPr>
              <w:rFonts w:eastAsia="Times New Roman"/>
            </w:rPr>
            <w:t>Coauthors</w:t>
          </w:r>
          <w:proofErr w:type="spellEnd"/>
          <w:r>
            <w:rPr>
              <w:rFonts w:eastAsia="Times New Roman"/>
            </w:rPr>
            <w:t xml:space="preserve">, 2011: National mosaic and multi-sensor QPE (NMQ) system description, results, and future plans.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5"/>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CABC" w14:textId="77777777" w:rsidR="004902C8" w:rsidRDefault="004902C8">
      <w:pPr>
        <w:spacing w:before="0" w:line="240" w:lineRule="auto"/>
      </w:pPr>
      <w:r>
        <w:separator/>
      </w:r>
    </w:p>
  </w:endnote>
  <w:endnote w:type="continuationSeparator" w:id="0">
    <w:p w14:paraId="4E3173CE" w14:textId="77777777" w:rsidR="004902C8" w:rsidRDefault="004902C8">
      <w:pPr>
        <w:spacing w:before="0" w:line="240" w:lineRule="auto"/>
      </w:pPr>
      <w:r>
        <w:continuationSeparator/>
      </w:r>
    </w:p>
  </w:endnote>
  <w:endnote w:type="continuationNotice" w:id="1">
    <w:p w14:paraId="29B4314D" w14:textId="77777777" w:rsidR="004902C8" w:rsidRDefault="004902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570D2" w14:textId="77777777" w:rsidR="004902C8" w:rsidRDefault="004902C8">
      <w:pPr>
        <w:spacing w:before="0" w:line="240" w:lineRule="auto"/>
      </w:pPr>
      <w:r>
        <w:separator/>
      </w:r>
    </w:p>
  </w:footnote>
  <w:footnote w:type="continuationSeparator" w:id="0">
    <w:p w14:paraId="4D0BE69F" w14:textId="77777777" w:rsidR="004902C8" w:rsidRDefault="004902C8">
      <w:pPr>
        <w:spacing w:before="0" w:line="240" w:lineRule="auto"/>
      </w:pPr>
      <w:r>
        <w:continuationSeparator/>
      </w:r>
    </w:p>
  </w:footnote>
  <w:footnote w:type="continuationNotice" w:id="1">
    <w:p w14:paraId="4D3B72BC" w14:textId="77777777" w:rsidR="004902C8" w:rsidRDefault="004902C8">
      <w:pPr>
        <w:spacing w:before="0" w:line="240" w:lineRule="auto"/>
      </w:pPr>
    </w:p>
  </w:footnote>
  <w:footnote w:id="2">
    <w:p w14:paraId="5B66D24E" w14:textId="77777777" w:rsidR="008718ED" w:rsidRPr="00506DD9" w:rsidRDefault="008718ED" w:rsidP="008718ED">
      <w:pPr>
        <w:pStyle w:val="FootnoteText"/>
        <w:rPr>
          <w:lang w:val="it-IT"/>
        </w:rPr>
      </w:pPr>
      <w:r>
        <w:rPr>
          <w:rStyle w:val="FootnoteReference"/>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FootnoteText"/>
        <w:rPr>
          <w:lang w:val="it-IT"/>
        </w:rPr>
      </w:pPr>
      <w:r>
        <w:rPr>
          <w:rStyle w:val="FootnoteReference"/>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FootnoteText"/>
        <w:jc w:val="left"/>
        <w:rPr>
          <w:lang w:val="it-IT"/>
        </w:rPr>
      </w:pPr>
      <w:r w:rsidRPr="00FC0B93">
        <w:rPr>
          <w:rStyle w:val="FootnoteReference"/>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FootnoteText"/>
        <w:rPr>
          <w:lang w:val="it-IT"/>
        </w:rPr>
      </w:pPr>
      <w:r>
        <w:rPr>
          <w:rStyle w:val="FootnoteReference"/>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Header"/>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6D9"/>
    <w:rsid w:val="00262C23"/>
    <w:rsid w:val="00262CA6"/>
    <w:rsid w:val="00262D53"/>
    <w:rsid w:val="0026336C"/>
    <w:rsid w:val="002637E9"/>
    <w:rsid w:val="002639E7"/>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B41"/>
    <w:rsid w:val="00BD3F87"/>
    <w:rsid w:val="00BD467D"/>
    <w:rsid w:val="00BD4845"/>
    <w:rsid w:val="00BD4A62"/>
    <w:rsid w:val="00BD5376"/>
    <w:rsid w:val="00BD544B"/>
    <w:rsid w:val="00BD5646"/>
    <w:rsid w:val="00BD5830"/>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562"/>
    <w:rsid w:val="00CC69D1"/>
    <w:rsid w:val="00CC6C3D"/>
    <w:rsid w:val="00CC6CFE"/>
    <w:rsid w:val="00CC6D4B"/>
    <w:rsid w:val="00CC72E5"/>
    <w:rsid w:val="00CC7BDA"/>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9C"/>
    <w:rsid w:val="00D20A7F"/>
    <w:rsid w:val="00D20E5A"/>
    <w:rsid w:val="00D210B4"/>
    <w:rsid w:val="00D21154"/>
    <w:rsid w:val="00D2119E"/>
    <w:rsid w:val="00D211BC"/>
    <w:rsid w:val="00D21301"/>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D49"/>
    <w:rsid w:val="00D55F46"/>
    <w:rsid w:val="00D57247"/>
    <w:rsid w:val="00D57292"/>
    <w:rsid w:val="00D57489"/>
    <w:rsid w:val="00D57840"/>
    <w:rsid w:val="00D57A44"/>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E367A"/>
    <w:pPr>
      <w:keepNext/>
      <w:keepLines/>
      <w:numPr>
        <w:numId w:val="7"/>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outlineLvl w:val="1"/>
    </w:pPr>
  </w:style>
  <w:style w:type="paragraph" w:styleId="Heading3">
    <w:name w:val="heading 3"/>
    <w:basedOn w:val="Normal"/>
    <w:next w:val="Normal"/>
    <w:link w:val="Heading3Char"/>
    <w:uiPriority w:val="9"/>
    <w:unhideWhenUsed/>
    <w:qFormat/>
    <w:pPr>
      <w:keepNext/>
      <w:keepLines/>
      <w:numPr>
        <w:ilvl w:val="2"/>
        <w:numId w:val="7"/>
      </w:numPr>
      <w:spacing w:before="240"/>
      <w:jc w:val="left"/>
      <w:outlineLvl w:val="2"/>
    </w:pPr>
    <w:rPr>
      <w:b/>
      <w:sz w:val="26"/>
      <w:szCs w:val="26"/>
    </w:rPr>
  </w:style>
  <w:style w:type="paragraph" w:styleId="Heading4">
    <w:name w:val="heading 4"/>
    <w:basedOn w:val="Normal"/>
    <w:next w:val="Normal"/>
    <w:uiPriority w:val="9"/>
    <w:semiHidden/>
    <w:unhideWhenUsed/>
    <w:pPr>
      <w:keepNext/>
      <w:keepLines/>
      <w:numPr>
        <w:ilvl w:val="3"/>
        <w:numId w:val="7"/>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7"/>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7"/>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PlaceholderText"/>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PlaceholderText"/>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PlaceholderText"/>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PlaceholderText"/>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PlaceholderText"/>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PlaceholderText"/>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PlaceholderText"/>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PlaceholderText"/>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PlaceholderText"/>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PlaceholderText"/>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PlaceholderText"/>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PlaceholderText"/>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PlaceholderText"/>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PlaceholderText"/>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PlaceholderText"/>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PlaceholderText"/>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PlaceholderText"/>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PlaceholderText"/>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PlaceholderText"/>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PlaceholderText"/>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PlaceholderText"/>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PlaceholderText"/>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20DA4"/>
    <w:rsid w:val="001B0214"/>
    <w:rsid w:val="002A4008"/>
    <w:rsid w:val="002B6CF6"/>
    <w:rsid w:val="002D28D2"/>
    <w:rsid w:val="002E7D95"/>
    <w:rsid w:val="0031571A"/>
    <w:rsid w:val="00325C2D"/>
    <w:rsid w:val="00330A68"/>
    <w:rsid w:val="003F6A4A"/>
    <w:rsid w:val="00590A1C"/>
    <w:rsid w:val="00715A28"/>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12121</Words>
  <Characters>69093</Characters>
  <Application>Microsoft Office Word</Application>
  <DocSecurity>0</DocSecurity>
  <Lines>575</Lines>
  <Paragraphs>162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81052</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Maria Pillosu</cp:lastModifiedBy>
  <cp:revision>6365</cp:revision>
  <cp:lastPrinted>2023-11-02T15:06:00Z</cp:lastPrinted>
  <dcterms:created xsi:type="dcterms:W3CDTF">2022-03-21T17:41:00Z</dcterms:created>
  <dcterms:modified xsi:type="dcterms:W3CDTF">2023-11-02T15:08:00Z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